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0D7AC" w14:textId="38C783C7" w:rsidR="00E17D23" w:rsidRPr="007B2861" w:rsidRDefault="00E17D23" w:rsidP="00E17D23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bookmarkStart w:id="0" w:name="_Toc193024528"/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#129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="00746A8B" w:rsidRPr="00746A8B">
        <w:rPr>
          <w:rFonts w:ascii="Arial" w:eastAsia="Calibri" w:hAnsi="Arial" w:cs="Arial"/>
          <w:b/>
          <w:bCs/>
          <w:sz w:val="24"/>
          <w:szCs w:val="22"/>
          <w:lang w:eastAsia="zh-CN"/>
        </w:rPr>
        <w:t>R3-255802</w:t>
      </w:r>
    </w:p>
    <w:p w14:paraId="7C0ED984" w14:textId="77777777" w:rsidR="00E17D23" w:rsidRPr="00191236" w:rsidRDefault="00E17D23" w:rsidP="00E17D23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Bengaluru, India, August 25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–29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, 2025</w:t>
      </w:r>
    </w:p>
    <w:p w14:paraId="10C22D09" w14:textId="60BB9CB4" w:rsidR="00995646" w:rsidRPr="00736915" w:rsidRDefault="00E17D23" w:rsidP="00E17D23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</w:t>
      </w:r>
      <w:r w:rsidR="009C4A30" w:rsidRPr="00736915">
        <w:rPr>
          <w:rFonts w:ascii="Arial" w:hAnsi="Arial" w:cs="Arial"/>
          <w:b/>
          <w:bCs/>
          <w:noProof/>
          <w:sz w:val="24"/>
          <w:szCs w:val="24"/>
        </w:rPr>
        <w:t>:</w:t>
      </w:r>
      <w:r w:rsidR="00643285" w:rsidRPr="00736915">
        <w:rPr>
          <w:rFonts w:ascii="Arial" w:hAnsi="Arial"/>
          <w:noProof/>
          <w:sz w:val="24"/>
        </w:rPr>
        <w:tab/>
      </w:r>
      <w:r w:rsidR="007C29C0" w:rsidRPr="00736915">
        <w:rPr>
          <w:rFonts w:ascii="Arial" w:hAnsi="Arial"/>
          <w:noProof/>
          <w:sz w:val="24"/>
        </w:rPr>
        <w:t xml:space="preserve">(TP to </w:t>
      </w:r>
      <w:r w:rsidR="00395E46" w:rsidRPr="00736915">
        <w:rPr>
          <w:rFonts w:ascii="Arial" w:hAnsi="Arial"/>
          <w:noProof/>
          <w:sz w:val="24"/>
        </w:rPr>
        <w:t>TS</w:t>
      </w:r>
      <w:r w:rsidR="00F00628">
        <w:rPr>
          <w:rFonts w:ascii="Arial" w:hAnsi="Arial"/>
          <w:noProof/>
          <w:sz w:val="24"/>
        </w:rPr>
        <w:t> </w:t>
      </w:r>
      <w:r w:rsidR="007C29C0" w:rsidRPr="00736915">
        <w:rPr>
          <w:rFonts w:ascii="Arial" w:hAnsi="Arial"/>
          <w:noProof/>
          <w:sz w:val="24"/>
        </w:rPr>
        <w:t>38.</w:t>
      </w:r>
      <w:r w:rsidR="00D51138">
        <w:rPr>
          <w:rFonts w:ascii="Arial" w:hAnsi="Arial"/>
          <w:noProof/>
          <w:sz w:val="24"/>
        </w:rPr>
        <w:t>401</w:t>
      </w:r>
      <w:r w:rsidR="007C29C0" w:rsidRPr="00736915">
        <w:rPr>
          <w:rFonts w:ascii="Arial" w:hAnsi="Arial"/>
          <w:noProof/>
          <w:sz w:val="24"/>
        </w:rPr>
        <w:t xml:space="preserve">) </w:t>
      </w:r>
      <w:r w:rsidR="00995646" w:rsidRPr="00736915">
        <w:rPr>
          <w:rFonts w:ascii="Arial" w:hAnsi="Arial" w:cs="Arial"/>
          <w:noProof/>
          <w:sz w:val="24"/>
          <w:szCs w:val="24"/>
        </w:rPr>
        <w:t xml:space="preserve">AI/ML support </w:t>
      </w:r>
    </w:p>
    <w:p w14:paraId="0446599C" w14:textId="328CC82B" w:rsidR="00995646" w:rsidRPr="00134199" w:rsidRDefault="00995646" w:rsidP="00995646">
      <w:pPr>
        <w:tabs>
          <w:tab w:val="left" w:pos="2268"/>
        </w:tabs>
        <w:rPr>
          <w:rFonts w:ascii="Arial" w:eastAsia="Malgun Gothic" w:hAnsi="Arial" w:cs="Arial"/>
          <w:noProof/>
          <w:sz w:val="24"/>
          <w:szCs w:val="24"/>
          <w:lang w:eastAsia="ko-KR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Source:</w:t>
      </w:r>
      <w:r w:rsidRPr="00736915">
        <w:rPr>
          <w:rFonts w:ascii="Arial" w:hAnsi="Arial" w:cs="Arial"/>
          <w:noProof/>
          <w:sz w:val="24"/>
          <w:szCs w:val="24"/>
        </w:rPr>
        <w:tab/>
      </w:r>
      <w:r w:rsidR="00EF3F15" w:rsidRPr="00736915">
        <w:rPr>
          <w:rFonts w:ascii="Arial" w:hAnsi="Arial" w:cs="Arial"/>
          <w:noProof/>
          <w:sz w:val="24"/>
          <w:szCs w:val="24"/>
        </w:rPr>
        <w:t>Ericsson</w:t>
      </w:r>
      <w:r w:rsidR="00EF3F15">
        <w:rPr>
          <w:rFonts w:ascii="Arial" w:hAnsi="Arial" w:cs="Arial"/>
          <w:noProof/>
          <w:sz w:val="24"/>
          <w:szCs w:val="24"/>
        </w:rPr>
        <w:t xml:space="preserve">, </w:t>
      </w:r>
      <w:r w:rsidR="00EF3F15" w:rsidRPr="00671D62">
        <w:rPr>
          <w:rFonts w:ascii="Arial" w:hAnsi="Arial" w:cs="Arial"/>
          <w:noProof/>
          <w:sz w:val="24"/>
          <w:szCs w:val="24"/>
          <w:lang w:val="en-US"/>
        </w:rPr>
        <w:t>Deutsche Telekom</w:t>
      </w:r>
      <w:r w:rsidR="00EF3F15">
        <w:rPr>
          <w:rFonts w:ascii="Arial" w:hAnsi="Arial" w:cs="Arial"/>
          <w:noProof/>
          <w:sz w:val="24"/>
          <w:szCs w:val="24"/>
          <w:lang w:val="en-US"/>
        </w:rPr>
        <w:t>, Jio Platforms</w:t>
      </w:r>
      <w:r w:rsidR="00C97D18">
        <w:rPr>
          <w:rFonts w:ascii="Arial" w:hAnsi="Arial" w:cs="Arial"/>
          <w:noProof/>
          <w:sz w:val="24"/>
          <w:szCs w:val="24"/>
          <w:lang w:val="en-US"/>
        </w:rPr>
        <w:t>, BT</w:t>
      </w:r>
      <w:r w:rsidR="00E010A2">
        <w:rPr>
          <w:rFonts w:ascii="Arial" w:hAnsi="Arial" w:cs="Arial"/>
          <w:noProof/>
          <w:sz w:val="24"/>
          <w:szCs w:val="24"/>
          <w:lang w:val="en-US"/>
        </w:rPr>
        <w:t>, ZTE Corporation</w:t>
      </w:r>
      <w:r w:rsidR="008B264B">
        <w:rPr>
          <w:rFonts w:ascii="Arial" w:eastAsiaTheme="minorEastAsia" w:hAnsi="Arial" w:cs="Arial" w:hint="eastAsia"/>
          <w:noProof/>
          <w:sz w:val="24"/>
          <w:szCs w:val="24"/>
          <w:lang w:val="en-US" w:eastAsia="zh-CN"/>
        </w:rPr>
        <w:t>,CATT</w:t>
      </w:r>
      <w:r w:rsidR="00EF7C09">
        <w:rPr>
          <w:rFonts w:ascii="Arial" w:eastAsiaTheme="minorEastAsia" w:hAnsi="Arial" w:cs="Arial"/>
          <w:noProof/>
          <w:sz w:val="24"/>
          <w:szCs w:val="24"/>
          <w:lang w:val="en-US" w:eastAsia="zh-CN"/>
        </w:rPr>
        <w:t>, Ofinno</w:t>
      </w:r>
      <w:r w:rsidR="006E520D">
        <w:rPr>
          <w:rFonts w:ascii="Arial" w:eastAsiaTheme="minorEastAsia" w:hAnsi="Arial" w:cs="Arial"/>
          <w:noProof/>
          <w:sz w:val="24"/>
          <w:szCs w:val="24"/>
          <w:lang w:val="en-US" w:eastAsia="zh-CN"/>
        </w:rPr>
        <w:t>, Samsung</w:t>
      </w:r>
      <w:r w:rsidR="00BD0EBD">
        <w:rPr>
          <w:rFonts w:ascii="Arial" w:eastAsia="Malgun Gothic" w:hAnsi="Arial" w:cs="Arial" w:hint="eastAsia"/>
          <w:noProof/>
          <w:sz w:val="24"/>
          <w:szCs w:val="24"/>
          <w:lang w:val="en-US" w:eastAsia="ko-KR"/>
        </w:rPr>
        <w:t>, LG Electronics</w:t>
      </w:r>
      <w:r w:rsidR="00F837E2">
        <w:rPr>
          <w:rFonts w:ascii="Arial" w:eastAsia="Malgun Gothic" w:hAnsi="Arial" w:cs="Arial"/>
          <w:noProof/>
          <w:sz w:val="24"/>
          <w:szCs w:val="24"/>
          <w:lang w:val="en-US" w:eastAsia="ko-KR"/>
        </w:rPr>
        <w:t>, NEC</w:t>
      </w:r>
      <w:r w:rsidR="00073532">
        <w:rPr>
          <w:rFonts w:ascii="Arial" w:eastAsia="Malgun Gothic" w:hAnsi="Arial" w:cs="Arial"/>
          <w:noProof/>
          <w:sz w:val="24"/>
          <w:szCs w:val="24"/>
          <w:lang w:val="en-US" w:eastAsia="ko-KR"/>
        </w:rPr>
        <w:t>, Nokia</w:t>
      </w:r>
    </w:p>
    <w:p w14:paraId="19E87703" w14:textId="00B6F921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Pr="00736915">
        <w:rPr>
          <w:rFonts w:ascii="Arial" w:hAnsi="Arial" w:cs="Arial"/>
          <w:noProof/>
          <w:sz w:val="24"/>
          <w:szCs w:val="24"/>
        </w:rPr>
        <w:tab/>
        <w:t>11.</w:t>
      </w:r>
      <w:r w:rsidR="007D73D9">
        <w:rPr>
          <w:rFonts w:ascii="Arial" w:hAnsi="Arial" w:cs="Arial"/>
          <w:noProof/>
          <w:sz w:val="24"/>
          <w:szCs w:val="24"/>
        </w:rPr>
        <w:t>2</w:t>
      </w:r>
    </w:p>
    <w:p w14:paraId="062A708E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Document Type:</w:t>
      </w:r>
      <w:r w:rsidRPr="00736915">
        <w:rPr>
          <w:rFonts w:ascii="Arial" w:hAnsi="Arial" w:cs="Arial"/>
          <w:noProof/>
          <w:sz w:val="24"/>
          <w:szCs w:val="24"/>
        </w:rPr>
        <w:tab/>
        <w:t>Discussion and agreement</w:t>
      </w:r>
    </w:p>
    <w:bookmarkEnd w:id="0"/>
    <w:p w14:paraId="2630D0F2" w14:textId="0922417B" w:rsidR="004C77BE" w:rsidRPr="00736915" w:rsidRDefault="004C77BE" w:rsidP="004C77BE">
      <w:pPr>
        <w:pStyle w:val="Heading1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>1. Introduction</w:t>
      </w:r>
    </w:p>
    <w:p w14:paraId="4D614930" w14:textId="2E6105B8" w:rsidR="00196D70" w:rsidRPr="006E2609" w:rsidRDefault="007C29C0" w:rsidP="00196D70">
      <w:pPr>
        <w:adjustRightInd w:val="0"/>
        <w:snapToGrid w:val="0"/>
        <w:rPr>
          <w:noProof/>
          <w:lang w:eastAsia="zh-CN"/>
        </w:rPr>
      </w:pPr>
      <w:bookmarkStart w:id="1" w:name="OLE_LINK2"/>
      <w:bookmarkStart w:id="2" w:name="OLE_LINK1"/>
      <w:r w:rsidRPr="006E2609">
        <w:rPr>
          <w:noProof/>
          <w:lang w:eastAsia="zh-CN"/>
        </w:rPr>
        <w:t>In this paper</w:t>
      </w:r>
      <w:r w:rsidR="009C4A30" w:rsidRPr="006E2609">
        <w:rPr>
          <w:noProof/>
          <w:lang w:eastAsia="zh-CN"/>
        </w:rPr>
        <w:t>,</w:t>
      </w:r>
      <w:r w:rsidRPr="006E2609">
        <w:rPr>
          <w:noProof/>
          <w:lang w:eastAsia="zh-CN"/>
        </w:rPr>
        <w:t xml:space="preserve"> we present a TP to </w:t>
      </w:r>
      <w:r w:rsidR="009C4A30" w:rsidRPr="006E2609">
        <w:rPr>
          <w:noProof/>
          <w:lang w:eastAsia="zh-CN"/>
        </w:rPr>
        <w:t>TS </w:t>
      </w:r>
      <w:r w:rsidRPr="006E2609">
        <w:rPr>
          <w:noProof/>
          <w:lang w:eastAsia="zh-CN"/>
        </w:rPr>
        <w:t>38.</w:t>
      </w:r>
      <w:r w:rsidR="00D51138" w:rsidRPr="006E2609">
        <w:rPr>
          <w:noProof/>
          <w:lang w:eastAsia="zh-CN"/>
        </w:rPr>
        <w:t>401</w:t>
      </w:r>
      <w:r w:rsidRPr="006E2609">
        <w:rPr>
          <w:noProof/>
          <w:lang w:eastAsia="zh-CN"/>
        </w:rPr>
        <w:t xml:space="preserve"> for</w:t>
      </w:r>
      <w:r w:rsidR="00655F6B" w:rsidRPr="006E2609">
        <w:rPr>
          <w:noProof/>
          <w:lang w:eastAsia="zh-CN"/>
        </w:rPr>
        <w:t xml:space="preserve"> Support of AI/ML for NG-RAN</w:t>
      </w:r>
      <w:r w:rsidR="00763885" w:rsidRPr="006E2609">
        <w:rPr>
          <w:noProof/>
          <w:lang w:eastAsia="zh-CN"/>
        </w:rPr>
        <w:t xml:space="preserve"> </w:t>
      </w:r>
      <w:r w:rsidR="00160D32">
        <w:rPr>
          <w:noProof/>
          <w:lang w:eastAsia="zh-CN"/>
        </w:rPr>
        <w:t>(</w:t>
      </w:r>
      <w:r w:rsidR="00160D32" w:rsidRPr="00160D32">
        <w:rPr>
          <w:noProof/>
          <w:lang w:eastAsia="zh-CN"/>
        </w:rPr>
        <w:t>in the case of split architecture</w:t>
      </w:r>
      <w:r w:rsidR="00160D32">
        <w:rPr>
          <w:noProof/>
          <w:lang w:eastAsia="zh-CN"/>
        </w:rPr>
        <w:t xml:space="preserve">) </w:t>
      </w:r>
      <w:r w:rsidR="00763885" w:rsidRPr="006E2609">
        <w:rPr>
          <w:noProof/>
          <w:lang w:eastAsia="zh-CN"/>
        </w:rPr>
        <w:t xml:space="preserve">based on the agreements reached </w:t>
      </w:r>
      <w:r w:rsidR="004912C1" w:rsidRPr="006E2609">
        <w:rPr>
          <w:noProof/>
          <w:lang w:eastAsia="zh-CN"/>
        </w:rPr>
        <w:t>i</w:t>
      </w:r>
      <w:r w:rsidR="00763885" w:rsidRPr="006E2609">
        <w:rPr>
          <w:noProof/>
          <w:lang w:eastAsia="zh-CN"/>
        </w:rPr>
        <w:t>n the previous meetings.</w:t>
      </w:r>
    </w:p>
    <w:p w14:paraId="5F988FAE" w14:textId="1BF78FF7" w:rsidR="00A92DCF" w:rsidRPr="006E2609" w:rsidRDefault="00A92DCF" w:rsidP="00196D70">
      <w:pPr>
        <w:adjustRightInd w:val="0"/>
        <w:snapToGrid w:val="0"/>
        <w:rPr>
          <w:noProof/>
          <w:lang w:eastAsia="zh-CN"/>
        </w:rPr>
      </w:pPr>
      <w:r w:rsidRPr="006E2609">
        <w:rPr>
          <w:noProof/>
          <w:lang w:eastAsia="zh-CN"/>
        </w:rPr>
        <w:t>The TP aims at covering support for al use cases developed in Rel</w:t>
      </w:r>
      <w:r w:rsidR="00E21D97">
        <w:rPr>
          <w:noProof/>
          <w:lang w:eastAsia="zh-CN"/>
        </w:rPr>
        <w:t>-</w:t>
      </w:r>
      <w:r w:rsidRPr="006E2609">
        <w:rPr>
          <w:noProof/>
          <w:lang w:eastAsia="zh-CN"/>
        </w:rPr>
        <w:t>19</w:t>
      </w:r>
      <w:r w:rsidR="007119A4" w:rsidRPr="007119A4">
        <w:t xml:space="preserve"> </w:t>
      </w:r>
      <w:r w:rsidR="007119A4">
        <w:t>and for that reason it does not fall under any specific use case section</w:t>
      </w:r>
      <w:r w:rsidRPr="006E2609">
        <w:rPr>
          <w:noProof/>
          <w:lang w:eastAsia="zh-CN"/>
        </w:rPr>
        <w:t>.</w:t>
      </w:r>
    </w:p>
    <w:p w14:paraId="311AEA23" w14:textId="77777777" w:rsidR="000512F0" w:rsidRDefault="000512F0" w:rsidP="000512F0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56C72673" w14:textId="0887C6DF" w:rsidR="000512F0" w:rsidRPr="00E21D97" w:rsidRDefault="00763885" w:rsidP="00196D70">
      <w:pPr>
        <w:adjustRightInd w:val="0"/>
        <w:snapToGrid w:val="0"/>
        <w:rPr>
          <w:noProof/>
          <w:lang w:eastAsia="zh-CN"/>
        </w:rPr>
      </w:pPr>
      <w:r w:rsidRPr="00E21D97">
        <w:rPr>
          <w:noProof/>
          <w:lang w:eastAsia="zh-CN"/>
        </w:rPr>
        <w:t xml:space="preserve">In the following we gather the agreements made in the previous meetings </w:t>
      </w:r>
      <w:r w:rsidR="00A96921" w:rsidRPr="00E21D97">
        <w:rPr>
          <w:noProof/>
          <w:lang w:eastAsia="zh-CN"/>
        </w:rPr>
        <w:t>regarding the support for AI/ML for NG-RAN in the case of the split architecture.</w:t>
      </w:r>
    </w:p>
    <w:p w14:paraId="7B4F3B82" w14:textId="6FF4126D" w:rsidR="005A6B85" w:rsidRPr="00E21D97" w:rsidRDefault="005A6B85" w:rsidP="005A6B85">
      <w:pPr>
        <w:adjustRightInd w:val="0"/>
        <w:snapToGrid w:val="0"/>
        <w:rPr>
          <w:noProof/>
          <w:lang w:eastAsia="zh-CN"/>
        </w:rPr>
      </w:pPr>
      <w:r w:rsidRPr="00E21D97">
        <w:rPr>
          <w:noProof/>
          <w:lang w:eastAsia="zh-CN"/>
        </w:rPr>
        <w:t xml:space="preserve">From </w:t>
      </w:r>
      <w:r w:rsidRPr="00E21D97">
        <w:rPr>
          <w:noProof/>
          <w:color w:val="FF0000"/>
          <w:u w:val="single"/>
          <w:lang w:eastAsia="zh-CN"/>
        </w:rPr>
        <w:t>RAN3#125-bis</w:t>
      </w:r>
      <w:r w:rsidRPr="00E21D97">
        <w:rPr>
          <w:noProof/>
          <w:color w:val="FF0000"/>
          <w:lang w:eastAsia="zh-CN"/>
        </w:rPr>
        <w:t xml:space="preserve"> </w:t>
      </w:r>
      <w:r w:rsidRPr="00E21D97">
        <w:rPr>
          <w:noProof/>
          <w:lang w:eastAsia="zh-CN"/>
        </w:rPr>
        <w:t xml:space="preserve">we </w:t>
      </w:r>
      <w:r w:rsidR="00EE66D3" w:rsidRPr="00E21D97">
        <w:rPr>
          <w:noProof/>
          <w:lang w:eastAsia="zh-CN"/>
        </w:rPr>
        <w:t>note</w:t>
      </w:r>
      <w:r w:rsidRPr="00E21D97">
        <w:rPr>
          <w:noProof/>
          <w:lang w:eastAsia="zh-CN"/>
        </w:rPr>
        <w:t xml:space="preserve"> the following agreements:</w:t>
      </w:r>
    </w:p>
    <w:p w14:paraId="44F2BA0F" w14:textId="239F457E" w:rsidR="001D7881" w:rsidRPr="00E21D97" w:rsidRDefault="00E64585" w:rsidP="00DB0983">
      <w:pPr>
        <w:rPr>
          <w:rFonts w:eastAsia="DengXian"/>
          <w:bCs/>
          <w:color w:val="ED7D31" w:themeColor="accent2"/>
        </w:rPr>
      </w:pPr>
      <w:r w:rsidRPr="00E21D97">
        <w:rPr>
          <w:rFonts w:eastAsia="DengXian"/>
          <w:bCs/>
          <w:color w:val="ED7D31" w:themeColor="accent2"/>
        </w:rPr>
        <w:t>AI/ML enabled Coverage and Capacity Optimization:</w:t>
      </w:r>
    </w:p>
    <w:p w14:paraId="45129268" w14:textId="77777777" w:rsidR="008559C7" w:rsidRDefault="008559C7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WA: Reusing the CU configuration update procedure to transfer the predicted CCO issue and reusing the DU configuration update procedure to transfer the Future Coverage State over F1.</w:t>
      </w:r>
    </w:p>
    <w:p w14:paraId="67DB5602" w14:textId="647F8C0D" w:rsidR="006A7153" w:rsidRDefault="006A7153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Introducing separate t</w:t>
      </w:r>
      <w:r w:rsidRPr="00B2380B">
        <w:rPr>
          <w:rFonts w:ascii="Calibri" w:hAnsi="Calibri" w:cs="Calibri" w:hint="eastAsia"/>
          <w:b/>
          <w:color w:val="008000"/>
          <w:sz w:val="18"/>
        </w:rPr>
        <w:t>ime</w:t>
      </w:r>
      <w:r w:rsidRPr="00B2380B">
        <w:rPr>
          <w:rFonts w:ascii="Calibri" w:hAnsi="Calibri" w:cs="Calibri"/>
          <w:b/>
          <w:color w:val="008000"/>
          <w:sz w:val="18"/>
        </w:rPr>
        <w:t xml:space="preserve"> information for future coverage state and predicted CCO issue.</w:t>
      </w:r>
    </w:p>
    <w:p w14:paraId="1CBEDD55" w14:textId="4316FBC2" w:rsidR="006A7153" w:rsidRPr="00D217A9" w:rsidRDefault="006A7153" w:rsidP="008559C7">
      <w:pPr>
        <w:rPr>
          <w:rFonts w:eastAsia="DengXian"/>
          <w:bCs/>
          <w:color w:val="ED7D31" w:themeColor="accent2"/>
        </w:rPr>
      </w:pPr>
      <w:r w:rsidRPr="00D217A9">
        <w:rPr>
          <w:rFonts w:eastAsia="DengXian"/>
          <w:bCs/>
          <w:color w:val="ED7D31" w:themeColor="accent2"/>
        </w:rPr>
        <w:t>R18 leftovers Split Architecture Support:</w:t>
      </w:r>
    </w:p>
    <w:p w14:paraId="7B71F7B4" w14:textId="1FC11EAC" w:rsidR="00D51138" w:rsidRPr="00D217A9" w:rsidRDefault="00C34C53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 w:hint="eastAsia"/>
          <w:b/>
          <w:color w:val="008000"/>
          <w:sz w:val="18"/>
        </w:rPr>
        <w:t>Introducing Data Collection Reporting Initiation and Data Collection Reporting procedures over F1 interface to transfer measured EC from DU to CU</w:t>
      </w:r>
      <w:r w:rsidRPr="00D217A9">
        <w:rPr>
          <w:rFonts w:ascii="Calibri" w:hAnsi="Calibri" w:cs="Calibri"/>
          <w:b/>
          <w:color w:val="008000"/>
          <w:sz w:val="18"/>
        </w:rPr>
        <w:t>.</w:t>
      </w:r>
    </w:p>
    <w:p w14:paraId="0BFEEA94" w14:textId="316A8F63" w:rsidR="00C34C53" w:rsidRPr="00D217A9" w:rsidRDefault="00C34C53" w:rsidP="00C34C53">
      <w:pPr>
        <w:adjustRightInd w:val="0"/>
        <w:snapToGrid w:val="0"/>
        <w:rPr>
          <w:noProof/>
          <w:lang w:eastAsia="zh-CN"/>
        </w:rPr>
      </w:pPr>
      <w:r w:rsidRPr="00D217A9">
        <w:rPr>
          <w:noProof/>
          <w:lang w:eastAsia="zh-CN"/>
        </w:rPr>
        <w:t xml:space="preserve">From </w:t>
      </w:r>
      <w:r w:rsidRPr="00D217A9">
        <w:rPr>
          <w:noProof/>
          <w:color w:val="FF0000"/>
          <w:u w:val="single"/>
          <w:lang w:eastAsia="zh-CN"/>
        </w:rPr>
        <w:t>RAN3#126</w:t>
      </w:r>
      <w:r w:rsidRPr="00D217A9">
        <w:rPr>
          <w:noProof/>
          <w:color w:val="FF0000"/>
          <w:lang w:eastAsia="zh-CN"/>
        </w:rPr>
        <w:t xml:space="preserve"> </w:t>
      </w:r>
      <w:r w:rsidRPr="00D217A9">
        <w:rPr>
          <w:noProof/>
          <w:lang w:eastAsia="zh-CN"/>
        </w:rPr>
        <w:t xml:space="preserve">we </w:t>
      </w:r>
      <w:r w:rsidR="00D57622" w:rsidRPr="00D217A9">
        <w:rPr>
          <w:noProof/>
          <w:lang w:eastAsia="zh-CN"/>
        </w:rPr>
        <w:t>note</w:t>
      </w:r>
      <w:r w:rsidRPr="00D217A9">
        <w:rPr>
          <w:noProof/>
          <w:lang w:eastAsia="zh-CN"/>
        </w:rPr>
        <w:t xml:space="preserve"> the following agreements:</w:t>
      </w:r>
    </w:p>
    <w:p w14:paraId="7A8BB381" w14:textId="71834123" w:rsidR="00E64585" w:rsidRPr="00D217A9" w:rsidRDefault="00E64585" w:rsidP="00ED192A">
      <w:pPr>
        <w:rPr>
          <w:noProof/>
          <w:color w:val="ED7D31" w:themeColor="accent2"/>
          <w:lang w:eastAsia="zh-CN"/>
        </w:rPr>
      </w:pPr>
      <w:bookmarkStart w:id="3" w:name="_Hlk205281391"/>
      <w:r w:rsidRPr="00D217A9">
        <w:rPr>
          <w:rFonts w:eastAsia="DengXian"/>
          <w:bCs/>
          <w:color w:val="ED7D31" w:themeColor="accent2"/>
        </w:rPr>
        <w:t>AI/ML enabled Coverage and Capacity Optimization:</w:t>
      </w:r>
    </w:p>
    <w:p w14:paraId="3F80BFCB" w14:textId="77777777" w:rsidR="00A329C4" w:rsidRPr="00D217A9" w:rsidRDefault="00A329C4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bookmarkStart w:id="4" w:name="_Toc181826479"/>
      <w:bookmarkStart w:id="5" w:name="_Toc181887940"/>
      <w:bookmarkStart w:id="6" w:name="_Toc181826504"/>
      <w:bookmarkEnd w:id="3"/>
      <w:r w:rsidRPr="00D217A9">
        <w:rPr>
          <w:rFonts w:ascii="Calibri" w:hAnsi="Calibri" w:cs="Calibri"/>
          <w:b/>
          <w:color w:val="008000"/>
          <w:sz w:val="18"/>
        </w:rPr>
        <w:t>Change WA to agreement: Transferring the predicted CCO issue via the CU configuration update procedure and transferring the Future Coverage State via the DU configuration update procedure over F1</w:t>
      </w:r>
      <w:bookmarkEnd w:id="4"/>
      <w:bookmarkEnd w:id="5"/>
      <w:bookmarkEnd w:id="6"/>
      <w:r w:rsidRPr="00D217A9">
        <w:rPr>
          <w:rFonts w:ascii="Calibri" w:hAnsi="Calibri" w:cs="Calibri"/>
          <w:b/>
          <w:color w:val="008000"/>
          <w:sz w:val="18"/>
        </w:rPr>
        <w:t>.</w:t>
      </w:r>
    </w:p>
    <w:p w14:paraId="0455B7CC" w14:textId="77777777" w:rsidR="00E91ABD" w:rsidRPr="00D217A9" w:rsidRDefault="00E91ABD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/>
          <w:b/>
          <w:color w:val="008000"/>
          <w:sz w:val="18"/>
        </w:rPr>
        <w:t>Introducing new IE for Future Coverage Modification Notification over F1.</w:t>
      </w:r>
    </w:p>
    <w:p w14:paraId="30D8B2F2" w14:textId="5B7293FD" w:rsidR="00E91ABD" w:rsidRPr="00D217A9" w:rsidRDefault="00E91ABD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/>
          <w:b/>
          <w:color w:val="008000"/>
          <w:sz w:val="18"/>
        </w:rPr>
        <w:t>Introducing new IE for predicted CCO assistance information over F1.</w:t>
      </w:r>
    </w:p>
    <w:p w14:paraId="33AD4366" w14:textId="77777777" w:rsidR="00311A81" w:rsidRPr="00D217A9" w:rsidRDefault="00311A81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/>
          <w:b/>
          <w:color w:val="008000"/>
          <w:sz w:val="18"/>
        </w:rPr>
        <w:t>Time information for Predicted CCO Issue is a relative time from the time of receiving the gNB-CU Configuration Update message over F1.</w:t>
      </w:r>
    </w:p>
    <w:p w14:paraId="18FF5EB3" w14:textId="77777777" w:rsidR="00311A81" w:rsidRPr="00D217A9" w:rsidRDefault="00311A81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/>
          <w:b/>
          <w:color w:val="008000"/>
          <w:sz w:val="18"/>
        </w:rPr>
        <w:t>Time information for future CCO state is a relative time from the time of receiving the gNB-DU Configuration Update message over F1 and NG-RAN node config Update message over Xn.</w:t>
      </w:r>
    </w:p>
    <w:p w14:paraId="06203F46" w14:textId="50EC06B9" w:rsidR="00E64585" w:rsidRPr="00A66902" w:rsidRDefault="00E3551B" w:rsidP="00311A81">
      <w:pPr>
        <w:rPr>
          <w:rFonts w:eastAsia="DengXian"/>
          <w:bCs/>
          <w:color w:val="ED7D31" w:themeColor="accent2"/>
        </w:rPr>
      </w:pPr>
      <w:r w:rsidRPr="00A66902">
        <w:rPr>
          <w:rFonts w:eastAsia="DengXian"/>
          <w:bCs/>
          <w:color w:val="ED7D31" w:themeColor="accent2"/>
        </w:rPr>
        <w:t>R18 leftovers Split Architecture Support:</w:t>
      </w:r>
    </w:p>
    <w:p w14:paraId="4F06402E" w14:textId="77777777" w:rsidR="004E4C89" w:rsidRPr="00A66902" w:rsidRDefault="004E4C89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In split architecture, the Energy Cost of gNB is the sum of the Energy Cost of its gNB-DUs.</w:t>
      </w:r>
    </w:p>
    <w:p w14:paraId="3DD8FD47" w14:textId="77777777" w:rsidR="004E4C89" w:rsidRPr="00A66902" w:rsidRDefault="004E4C89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Mapping rule is only configured at gNB-DU and shall be unified for all the gNB-DUs within a defined area.</w:t>
      </w:r>
    </w:p>
    <w:p w14:paraId="6BD0394B" w14:textId="2591A91D" w:rsidR="004E4C89" w:rsidRPr="00A66902" w:rsidRDefault="004E4C89" w:rsidP="004E4C89">
      <w:pPr>
        <w:adjustRightInd w:val="0"/>
        <w:snapToGrid w:val="0"/>
        <w:rPr>
          <w:noProof/>
          <w:lang w:eastAsia="zh-CN"/>
        </w:rPr>
      </w:pPr>
      <w:r w:rsidRPr="00A66902">
        <w:rPr>
          <w:noProof/>
          <w:lang w:eastAsia="zh-CN"/>
        </w:rPr>
        <w:t xml:space="preserve">From </w:t>
      </w:r>
      <w:r w:rsidRPr="00A66902">
        <w:rPr>
          <w:noProof/>
          <w:color w:val="FF0000"/>
          <w:u w:val="single"/>
          <w:lang w:eastAsia="zh-CN"/>
        </w:rPr>
        <w:t>RAN3#127</w:t>
      </w:r>
      <w:r w:rsidRPr="00A66902">
        <w:rPr>
          <w:noProof/>
          <w:color w:val="FF0000"/>
          <w:lang w:eastAsia="zh-CN"/>
        </w:rPr>
        <w:t xml:space="preserve"> </w:t>
      </w:r>
      <w:r w:rsidRPr="00A66902">
        <w:rPr>
          <w:noProof/>
          <w:lang w:eastAsia="zh-CN"/>
        </w:rPr>
        <w:t xml:space="preserve">we </w:t>
      </w:r>
      <w:r w:rsidR="00D57622" w:rsidRPr="00A66902">
        <w:rPr>
          <w:noProof/>
          <w:lang w:eastAsia="zh-CN"/>
        </w:rPr>
        <w:t>note</w:t>
      </w:r>
      <w:r w:rsidRPr="00A66902">
        <w:rPr>
          <w:noProof/>
          <w:lang w:eastAsia="zh-CN"/>
        </w:rPr>
        <w:t xml:space="preserve"> the following agreements:</w:t>
      </w:r>
    </w:p>
    <w:p w14:paraId="4411A760" w14:textId="25A1FA96" w:rsidR="00E3551B" w:rsidRPr="00A66902" w:rsidRDefault="00E3551B" w:rsidP="004E4C89">
      <w:pPr>
        <w:adjustRightInd w:val="0"/>
        <w:snapToGrid w:val="0"/>
        <w:rPr>
          <w:noProof/>
          <w:color w:val="ED7D31" w:themeColor="accent2"/>
          <w:lang w:eastAsia="zh-CN"/>
        </w:rPr>
      </w:pPr>
      <w:r w:rsidRPr="00A66902">
        <w:rPr>
          <w:noProof/>
          <w:color w:val="ED7D31" w:themeColor="accent2"/>
          <w:lang w:eastAsia="zh-CN"/>
        </w:rPr>
        <w:lastRenderedPageBreak/>
        <w:t>R18 leftovers</w:t>
      </w:r>
      <w:r w:rsidRPr="00A66902">
        <w:rPr>
          <w:noProof/>
          <w:color w:val="ED7D31" w:themeColor="accent2"/>
          <w:lang w:val="en-US" w:eastAsia="zh-CN"/>
        </w:rPr>
        <w:t xml:space="preserve"> Split Architecture Support:</w:t>
      </w:r>
    </w:p>
    <w:p w14:paraId="117F6E1B" w14:textId="77777777" w:rsidR="009F5F15" w:rsidRPr="00A66902" w:rsidRDefault="009F5F15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Packet delay measured for UE Performance feedback is sent from CU-UP (the delay in DU side is aggregated in the CU-UP) to the CU-CP in the case of CP-UP split architecture.</w:t>
      </w:r>
    </w:p>
    <w:p w14:paraId="60AFADA4" w14:textId="77777777" w:rsidR="009F5F15" w:rsidRPr="00A66902" w:rsidRDefault="009F5F15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Packet delay measured for UE Performance feedback is sent from DU to CU via DDDS in the case of CU-DU split architecture.</w:t>
      </w:r>
    </w:p>
    <w:p w14:paraId="083DB339" w14:textId="085B20E3" w:rsidR="009F5F15" w:rsidRPr="00A66902" w:rsidRDefault="009F5F15" w:rsidP="009F5F15">
      <w:pPr>
        <w:adjustRightInd w:val="0"/>
        <w:snapToGrid w:val="0"/>
        <w:rPr>
          <w:noProof/>
          <w:lang w:eastAsia="zh-CN"/>
        </w:rPr>
      </w:pPr>
      <w:r w:rsidRPr="00A66902">
        <w:rPr>
          <w:noProof/>
          <w:lang w:eastAsia="zh-CN"/>
        </w:rPr>
        <w:t xml:space="preserve">From </w:t>
      </w:r>
      <w:r w:rsidRPr="00A66902">
        <w:rPr>
          <w:noProof/>
          <w:color w:val="FF0000"/>
          <w:u w:val="single"/>
          <w:lang w:eastAsia="zh-CN"/>
        </w:rPr>
        <w:t>RAN3#127-bis</w:t>
      </w:r>
      <w:r w:rsidRPr="00A66902">
        <w:rPr>
          <w:noProof/>
          <w:color w:val="FF0000"/>
          <w:lang w:eastAsia="zh-CN"/>
        </w:rPr>
        <w:t xml:space="preserve"> </w:t>
      </w:r>
      <w:r w:rsidRPr="00A66902">
        <w:rPr>
          <w:noProof/>
          <w:lang w:eastAsia="zh-CN"/>
        </w:rPr>
        <w:t xml:space="preserve">we </w:t>
      </w:r>
      <w:r w:rsidR="00D57622" w:rsidRPr="00A66902">
        <w:rPr>
          <w:noProof/>
          <w:lang w:eastAsia="zh-CN"/>
        </w:rPr>
        <w:t>note</w:t>
      </w:r>
      <w:r w:rsidRPr="00A66902">
        <w:rPr>
          <w:noProof/>
          <w:lang w:eastAsia="zh-CN"/>
        </w:rPr>
        <w:t xml:space="preserve"> the following agreements:</w:t>
      </w:r>
    </w:p>
    <w:p w14:paraId="5B886F2C" w14:textId="7F2F5BCC" w:rsidR="00E3551B" w:rsidRPr="00A66902" w:rsidRDefault="00E3551B" w:rsidP="009F5F15">
      <w:pPr>
        <w:adjustRightInd w:val="0"/>
        <w:snapToGrid w:val="0"/>
        <w:rPr>
          <w:noProof/>
          <w:color w:val="ED7D31" w:themeColor="accent2"/>
          <w:lang w:eastAsia="zh-CN"/>
        </w:rPr>
      </w:pPr>
      <w:r w:rsidRPr="00A66902">
        <w:rPr>
          <w:noProof/>
          <w:color w:val="ED7D31" w:themeColor="accent2"/>
          <w:lang w:eastAsia="zh-CN"/>
        </w:rPr>
        <w:t>R18 leftovers</w:t>
      </w:r>
      <w:r w:rsidRPr="00A66902">
        <w:rPr>
          <w:noProof/>
          <w:color w:val="ED7D31" w:themeColor="accent2"/>
          <w:lang w:val="en-US" w:eastAsia="zh-CN"/>
        </w:rPr>
        <w:t xml:space="preserve"> Split Architecture Support:</w:t>
      </w:r>
    </w:p>
    <w:p w14:paraId="6BCF8885" w14:textId="77777777" w:rsidR="009202B4" w:rsidRPr="00A66902" w:rsidRDefault="009202B4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Packet delay measured for UE Performance feedback is sent from DU to CU via ASSISTANCE INFORMATION DATA frame over F1-U in the case of CU-DU split architecture.</w:t>
      </w:r>
    </w:p>
    <w:p w14:paraId="209DFE77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Packet delay measured for UE performance feedback sent from CU-UP to CU-CP is per DRB level.</w:t>
      </w:r>
    </w:p>
    <w:p w14:paraId="42632C02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 w:hint="eastAsia"/>
          <w:b/>
          <w:color w:val="008000"/>
          <w:sz w:val="18"/>
        </w:rPr>
        <w:t>W</w:t>
      </w:r>
      <w:r w:rsidRPr="00A66902">
        <w:rPr>
          <w:rFonts w:ascii="Calibri" w:hAnsi="Calibri" w:cs="Calibri"/>
          <w:b/>
          <w:color w:val="008000"/>
          <w:sz w:val="18"/>
        </w:rPr>
        <w:t>A: In case of both split architecture and non-split architecture, UE throughput UL/DL at PDCP level can be considered for the AI/ML for NG-RAN function in Rel-19.</w:t>
      </w:r>
    </w:p>
    <w:p w14:paraId="50613DB2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Introducing Data Collection Reporting Initiation and Data Collection Reporting procedures over E1 interface to transfer UL/DL UE throughput and UL/DL packet delay from CU-UP to CU-CP upon request.</w:t>
      </w:r>
    </w:p>
    <w:p w14:paraId="1FC930F4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 xml:space="preserve">Change the agreement: </w:t>
      </w:r>
      <w:r w:rsidRPr="00A66902">
        <w:rPr>
          <w:rFonts w:ascii="Calibri" w:hAnsi="Calibri" w:cs="Calibri" w:hint="eastAsia"/>
          <w:b/>
          <w:color w:val="008000"/>
          <w:sz w:val="18"/>
        </w:rPr>
        <w:t>Introducing Data Collection Reporting Initiation and Data Collection Reporting procedures over F1 interface to transfer measured EC from DU to CU</w:t>
      </w:r>
      <w:r w:rsidRPr="00A66902">
        <w:rPr>
          <w:rFonts w:ascii="Calibri" w:hAnsi="Calibri" w:cs="Calibri"/>
          <w:b/>
          <w:color w:val="008000"/>
          <w:sz w:val="18"/>
        </w:rPr>
        <w:t>.</w:t>
      </w:r>
    </w:p>
    <w:p w14:paraId="0467C966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To the following WA:</w:t>
      </w:r>
    </w:p>
    <w:p w14:paraId="1CA60FD8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WA: Using the Legacy procedure, i.e., resource status initiation procedure &amp; resource status report procedure to request and report measured EC over F1 interface.</w:t>
      </w:r>
    </w:p>
    <w:p w14:paraId="565D6EE4" w14:textId="12387554" w:rsidR="00826AF6" w:rsidRDefault="00826AF6" w:rsidP="00826AF6">
      <w:pPr>
        <w:adjustRightInd w:val="0"/>
        <w:snapToGrid w:val="0"/>
        <w:rPr>
          <w:noProof/>
          <w:lang w:eastAsia="zh-CN"/>
        </w:rPr>
      </w:pPr>
      <w:r w:rsidRPr="00A66902">
        <w:rPr>
          <w:noProof/>
          <w:lang w:eastAsia="zh-CN"/>
        </w:rPr>
        <w:t xml:space="preserve">From </w:t>
      </w:r>
      <w:r w:rsidRPr="00A66902">
        <w:rPr>
          <w:noProof/>
          <w:color w:val="FF0000"/>
          <w:u w:val="single"/>
          <w:lang w:eastAsia="zh-CN"/>
        </w:rPr>
        <w:t>RAN3#12</w:t>
      </w:r>
      <w:r>
        <w:rPr>
          <w:noProof/>
          <w:color w:val="FF0000"/>
          <w:u w:val="single"/>
          <w:lang w:eastAsia="zh-CN"/>
        </w:rPr>
        <w:t>8</w:t>
      </w:r>
      <w:r w:rsidRPr="00A66902">
        <w:rPr>
          <w:noProof/>
          <w:color w:val="FF0000"/>
          <w:lang w:eastAsia="zh-CN"/>
        </w:rPr>
        <w:t xml:space="preserve"> </w:t>
      </w:r>
      <w:r w:rsidRPr="00A66902">
        <w:rPr>
          <w:noProof/>
          <w:lang w:eastAsia="zh-CN"/>
        </w:rPr>
        <w:t>we note the following agreements:</w:t>
      </w:r>
    </w:p>
    <w:p w14:paraId="4B19EFFD" w14:textId="26FD6FEB" w:rsidR="007E13EF" w:rsidRPr="00774FCA" w:rsidRDefault="00A52815" w:rsidP="00826AF6">
      <w:pPr>
        <w:adjustRightInd w:val="0"/>
        <w:snapToGrid w:val="0"/>
        <w:rPr>
          <w:noProof/>
          <w:color w:val="ED7D31" w:themeColor="accent2"/>
          <w:lang w:val="en-US" w:eastAsia="zh-CN"/>
        </w:rPr>
      </w:pPr>
      <w:r w:rsidRPr="00774FCA">
        <w:rPr>
          <w:noProof/>
          <w:color w:val="ED7D31" w:themeColor="accent2"/>
          <w:lang w:val="en-US" w:eastAsia="zh-CN"/>
        </w:rPr>
        <w:t>AI/ML enabled Coverage and Capacity Optimization:</w:t>
      </w:r>
    </w:p>
    <w:p w14:paraId="4ACE092D" w14:textId="77777777" w:rsidR="00A52815" w:rsidRPr="00FC4A49" w:rsidRDefault="00A52815" w:rsidP="00FC4A4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FC4A49">
        <w:rPr>
          <w:rFonts w:ascii="Calibri" w:hAnsi="Calibri" w:cs="Calibri"/>
          <w:b/>
          <w:color w:val="008000"/>
          <w:sz w:val="18"/>
        </w:rPr>
        <w:t>Adopt Opt2 (gNB-CU directly forwards the received further CCO state of neighbor cells to gNB-DU)</w:t>
      </w:r>
    </w:p>
    <w:p w14:paraId="7181CAC2" w14:textId="5D42E354" w:rsidR="007E13EF" w:rsidRPr="00FC4A49" w:rsidRDefault="00A52815" w:rsidP="00FC4A4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FC4A49">
        <w:rPr>
          <w:rFonts w:ascii="Calibri" w:hAnsi="Calibri" w:cs="Calibri"/>
          <w:b/>
          <w:color w:val="008000"/>
          <w:sz w:val="18"/>
        </w:rPr>
        <w:t>Specify mechanisms (F1, Xn) to update/cancel a prediction, no new IE is needed to identify the previous prediction (affected cells and beams will identify the previously signalled issue).</w:t>
      </w:r>
    </w:p>
    <w:p w14:paraId="5974174A" w14:textId="77777777" w:rsidR="00826AF6" w:rsidRPr="00A66902" w:rsidRDefault="00826AF6" w:rsidP="00826AF6">
      <w:pPr>
        <w:adjustRightInd w:val="0"/>
        <w:snapToGrid w:val="0"/>
        <w:rPr>
          <w:noProof/>
          <w:color w:val="ED7D31" w:themeColor="accent2"/>
          <w:lang w:eastAsia="zh-CN"/>
        </w:rPr>
      </w:pPr>
      <w:r w:rsidRPr="00A66902">
        <w:rPr>
          <w:noProof/>
          <w:color w:val="ED7D31" w:themeColor="accent2"/>
          <w:lang w:eastAsia="zh-CN"/>
        </w:rPr>
        <w:t>R18 leftovers</w:t>
      </w:r>
      <w:r w:rsidRPr="00A66902">
        <w:rPr>
          <w:noProof/>
          <w:color w:val="ED7D31" w:themeColor="accent2"/>
          <w:lang w:val="en-US" w:eastAsia="zh-CN"/>
        </w:rPr>
        <w:t xml:space="preserve"> Split Architecture Support:</w:t>
      </w:r>
    </w:p>
    <w:p w14:paraId="1738994A" w14:textId="77777777" w:rsidR="00412B99" w:rsidRPr="00A04E96" w:rsidRDefault="00412B99" w:rsidP="00A04E9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>Introduce new IE to include DL and UL Packet Loss Rate at PDCP Level in R19 refer to SA5 spec</w:t>
      </w:r>
    </w:p>
    <w:p w14:paraId="270613C0" w14:textId="77777777" w:rsidR="00412B99" w:rsidRPr="00A04E96" w:rsidRDefault="00412B99" w:rsidP="00A04E9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>DL/UL UE Throughput Measurement will not be supported in split architecture in R19.</w:t>
      </w:r>
    </w:p>
    <w:p w14:paraId="2F306F5D" w14:textId="77777777" w:rsidR="00412B99" w:rsidRPr="00A04E96" w:rsidRDefault="00412B99" w:rsidP="00A04E9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 xml:space="preserve">Introduce the start and stop indication over F1 for Delay measurement. </w:t>
      </w:r>
    </w:p>
    <w:p w14:paraId="702D089E" w14:textId="77777777" w:rsidR="00412B99" w:rsidRPr="00A04E96" w:rsidRDefault="00412B99" w:rsidP="00A04E9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>Introduce Data Collection ID in UE associated messages over E1</w:t>
      </w:r>
    </w:p>
    <w:p w14:paraId="55AE5264" w14:textId="28B1F25D" w:rsidR="00826AF6" w:rsidRPr="00A66902" w:rsidRDefault="00A04E96" w:rsidP="00826AF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>Turn WA to agreement: Using the Legacy procedure, i.e., resource status initiation procedure &amp; resource status report procedure to request and report measured EC over F1 interface.</w:t>
      </w:r>
    </w:p>
    <w:p w14:paraId="4D0972DA" w14:textId="77777777" w:rsidR="00CE2AF6" w:rsidRPr="00A04E96" w:rsidRDefault="00CE2AF6" w:rsidP="009F5F15">
      <w:pPr>
        <w:adjustRightInd w:val="0"/>
        <w:snapToGrid w:val="0"/>
        <w:rPr>
          <w:noProof/>
          <w:lang w:eastAsia="zh-CN"/>
        </w:rPr>
      </w:pPr>
    </w:p>
    <w:p w14:paraId="3C5249C0" w14:textId="0A96D4F2" w:rsidR="00CF6239" w:rsidRPr="00A04E96" w:rsidRDefault="00CF6239" w:rsidP="00CF6239">
      <w:pPr>
        <w:rPr>
          <w:b/>
          <w:color w:val="0000FF"/>
          <w:sz w:val="18"/>
        </w:rPr>
      </w:pPr>
      <w:r w:rsidRPr="00A04E96">
        <w:t>Based on the above</w:t>
      </w:r>
      <w:r w:rsidR="00E3124E">
        <w:t>,</w:t>
      </w:r>
      <w:r w:rsidRPr="00A04E96">
        <w:t xml:space="preserve"> we propose</w:t>
      </w:r>
      <w:r w:rsidR="00DF67F9" w:rsidRPr="00A04E96">
        <w:t xml:space="preserve"> RAN3</w:t>
      </w:r>
      <w:r w:rsidRPr="00A04E96">
        <w:t xml:space="preserve"> to agree to </w:t>
      </w:r>
      <w:bookmarkStart w:id="7" w:name="_Hlk197167104"/>
      <w:r w:rsidRPr="00A04E96">
        <w:t>the TP for TS</w:t>
      </w:r>
      <w:r w:rsidR="00E3124E">
        <w:t> </w:t>
      </w:r>
      <w:r w:rsidR="007D6650" w:rsidRPr="00A04E96">
        <w:t>38.401 that can be found in</w:t>
      </w:r>
      <w:r w:rsidR="00F914E7">
        <w:t xml:space="preserve"> the</w:t>
      </w:r>
      <w:r w:rsidR="007D6650" w:rsidRPr="00A04E96">
        <w:t xml:space="preserve"> Annex</w:t>
      </w:r>
      <w:bookmarkEnd w:id="7"/>
      <w:r w:rsidRPr="00A04E96">
        <w:t>.</w:t>
      </w:r>
    </w:p>
    <w:p w14:paraId="02A62E7E" w14:textId="0A1882AC" w:rsidR="00CF6239" w:rsidRPr="00A04E96" w:rsidRDefault="00CF6239" w:rsidP="00A04E96">
      <w:pPr>
        <w:rPr>
          <w:b/>
          <w:bCs/>
        </w:rPr>
      </w:pPr>
      <w:r w:rsidRPr="00A04E96">
        <w:rPr>
          <w:b/>
          <w:bCs/>
        </w:rPr>
        <w:t xml:space="preserve">Proposal 1: </w:t>
      </w:r>
      <w:r w:rsidR="00F914E7">
        <w:rPr>
          <w:b/>
          <w:bCs/>
        </w:rPr>
        <w:t xml:space="preserve"> </w:t>
      </w:r>
      <w:r w:rsidR="00DF67F9" w:rsidRPr="00A04E96">
        <w:rPr>
          <w:b/>
          <w:bCs/>
        </w:rPr>
        <w:t>RAN3 to agree to</w:t>
      </w:r>
      <w:r w:rsidR="00DF67F9" w:rsidRPr="00A04E96">
        <w:t xml:space="preserve"> </w:t>
      </w:r>
      <w:r w:rsidR="00DF67F9" w:rsidRPr="00A04E96">
        <w:rPr>
          <w:b/>
          <w:bCs/>
        </w:rPr>
        <w:t>the TP for TS</w:t>
      </w:r>
      <w:r w:rsidR="00F914E7">
        <w:rPr>
          <w:b/>
          <w:bCs/>
        </w:rPr>
        <w:t> </w:t>
      </w:r>
      <w:r w:rsidR="00DF67F9" w:rsidRPr="00A04E96">
        <w:rPr>
          <w:b/>
          <w:bCs/>
        </w:rPr>
        <w:t xml:space="preserve">38.401 that can be found in </w:t>
      </w:r>
      <w:r w:rsidR="00F914E7">
        <w:rPr>
          <w:b/>
          <w:bCs/>
        </w:rPr>
        <w:t xml:space="preserve">the </w:t>
      </w:r>
      <w:r w:rsidR="00DF67F9" w:rsidRPr="00A04E96">
        <w:rPr>
          <w:b/>
          <w:bCs/>
        </w:rPr>
        <w:t>Annex</w:t>
      </w:r>
      <w:r w:rsidRPr="00A04E96">
        <w:rPr>
          <w:b/>
          <w:bCs/>
        </w:rPr>
        <w:t xml:space="preserve">. </w:t>
      </w:r>
    </w:p>
    <w:p w14:paraId="186AC214" w14:textId="77777777" w:rsidR="00763885" w:rsidRPr="000C6682" w:rsidRDefault="00763885" w:rsidP="00763885">
      <w:pPr>
        <w:pStyle w:val="Heading1"/>
        <w:rPr>
          <w:rFonts w:eastAsia="SimSun" w:cs="Arial"/>
          <w:lang w:val="en-US" w:eastAsia="zh-CN"/>
        </w:rPr>
      </w:pPr>
      <w:r w:rsidRPr="000C6682">
        <w:rPr>
          <w:rFonts w:eastAsia="SimSun" w:cs="Arial"/>
          <w:lang w:val="en-US" w:eastAsia="zh-CN"/>
        </w:rPr>
        <w:t>3. Conclusions</w:t>
      </w:r>
    </w:p>
    <w:p w14:paraId="52A42566" w14:textId="52AF66BB" w:rsidR="00763885" w:rsidRPr="000C6682" w:rsidRDefault="00763885" w:rsidP="00763885">
      <w:pPr>
        <w:rPr>
          <w:lang w:eastAsia="zh-CN"/>
        </w:rPr>
      </w:pPr>
      <w:r w:rsidRPr="000C6682">
        <w:rPr>
          <w:lang w:eastAsia="zh-CN"/>
        </w:rPr>
        <w:t>Based on the discussion in this paper</w:t>
      </w:r>
      <w:r w:rsidR="000C6682">
        <w:rPr>
          <w:lang w:eastAsia="zh-CN"/>
        </w:rPr>
        <w:t>,</w:t>
      </w:r>
      <w:r w:rsidRPr="000C6682">
        <w:rPr>
          <w:lang w:eastAsia="zh-CN"/>
        </w:rPr>
        <w:t xml:space="preserve"> the following proposal was made.</w:t>
      </w:r>
    </w:p>
    <w:p w14:paraId="63269881" w14:textId="77777777" w:rsidR="00231E3B" w:rsidRPr="00A04E96" w:rsidRDefault="00231E3B" w:rsidP="00231E3B">
      <w:pPr>
        <w:rPr>
          <w:b/>
          <w:bCs/>
        </w:rPr>
      </w:pPr>
      <w:r w:rsidRPr="00A04E96">
        <w:rPr>
          <w:b/>
          <w:bCs/>
        </w:rPr>
        <w:t xml:space="preserve">Proposal 1: </w:t>
      </w:r>
      <w:r>
        <w:rPr>
          <w:b/>
          <w:bCs/>
        </w:rPr>
        <w:t xml:space="preserve"> </w:t>
      </w:r>
      <w:r w:rsidRPr="00A04E96">
        <w:rPr>
          <w:b/>
          <w:bCs/>
        </w:rPr>
        <w:t>RAN3 to agree to</w:t>
      </w:r>
      <w:r w:rsidRPr="00A04E96">
        <w:t xml:space="preserve"> </w:t>
      </w:r>
      <w:r w:rsidRPr="00A04E96">
        <w:rPr>
          <w:b/>
          <w:bCs/>
        </w:rPr>
        <w:t>the TP for TS</w:t>
      </w:r>
      <w:r>
        <w:rPr>
          <w:b/>
          <w:bCs/>
        </w:rPr>
        <w:t> </w:t>
      </w:r>
      <w:r w:rsidRPr="00A04E96">
        <w:rPr>
          <w:b/>
          <w:bCs/>
        </w:rPr>
        <w:t xml:space="preserve">38.401 that can be found in </w:t>
      </w:r>
      <w:r>
        <w:rPr>
          <w:b/>
          <w:bCs/>
        </w:rPr>
        <w:t xml:space="preserve">the </w:t>
      </w:r>
      <w:r w:rsidRPr="00A04E96">
        <w:rPr>
          <w:b/>
          <w:bCs/>
        </w:rPr>
        <w:t xml:space="preserve">Annex. </w:t>
      </w:r>
    </w:p>
    <w:p w14:paraId="60AD2080" w14:textId="77777777" w:rsidR="00763885" w:rsidRDefault="00763885" w:rsidP="004C77BE">
      <w:pPr>
        <w:pStyle w:val="Heading1"/>
        <w:jc w:val="both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lastRenderedPageBreak/>
        <w:t>4</w:t>
      </w:r>
      <w:r w:rsidR="004C77BE" w:rsidRPr="00736915">
        <w:rPr>
          <w:rFonts w:eastAsia="SimSun"/>
          <w:noProof/>
          <w:lang w:eastAsia="zh-CN"/>
        </w:rPr>
        <w:t xml:space="preserve">. </w:t>
      </w:r>
      <w:r>
        <w:rPr>
          <w:rFonts w:eastAsia="SimSun"/>
          <w:noProof/>
          <w:lang w:eastAsia="zh-CN"/>
        </w:rPr>
        <w:t>Annex I</w:t>
      </w:r>
    </w:p>
    <w:p w14:paraId="4F6EA8AD" w14:textId="1B56815A" w:rsidR="004C77BE" w:rsidRPr="00736915" w:rsidRDefault="007C29C0" w:rsidP="004C77BE">
      <w:pPr>
        <w:pStyle w:val="Heading1"/>
        <w:jc w:val="both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 xml:space="preserve">TP to </w:t>
      </w:r>
      <w:r w:rsidR="00493545">
        <w:rPr>
          <w:rFonts w:eastAsia="SimSun"/>
          <w:noProof/>
          <w:lang w:eastAsia="zh-CN"/>
        </w:rPr>
        <w:t>TS 38.</w:t>
      </w:r>
      <w:r w:rsidR="00D51138">
        <w:rPr>
          <w:rFonts w:eastAsia="SimSun"/>
          <w:noProof/>
          <w:lang w:eastAsia="zh-CN"/>
        </w:rPr>
        <w:t>401</w:t>
      </w:r>
      <w:r w:rsidR="00875CF4" w:rsidRPr="00736915">
        <w:rPr>
          <w:rFonts w:eastAsia="SimSun"/>
          <w:noProof/>
          <w:lang w:eastAsia="zh-CN"/>
        </w:rPr>
        <w:t xml:space="preserve"> -</w:t>
      </w:r>
      <w:r w:rsidRPr="00736915">
        <w:rPr>
          <w:rFonts w:eastAsia="SimSun"/>
          <w:noProof/>
          <w:lang w:eastAsia="zh-CN"/>
        </w:rPr>
        <w:t xml:space="preserve"> </w:t>
      </w:r>
      <w:bookmarkEnd w:id="1"/>
      <w:bookmarkEnd w:id="2"/>
      <w:r w:rsidR="00493545" w:rsidRPr="00493545">
        <w:rPr>
          <w:rFonts w:eastAsia="SimSun"/>
          <w:noProof/>
          <w:lang w:eastAsia="zh-CN"/>
        </w:rPr>
        <w:t>Support of AI/ML for NG-RAN</w:t>
      </w:r>
    </w:p>
    <w:p w14:paraId="755D4318" w14:textId="07DEB29F" w:rsidR="00F256F3" w:rsidRPr="00736915" w:rsidRDefault="00F256F3">
      <w:pPr>
        <w:spacing w:after="0"/>
        <w:rPr>
          <w:rFonts w:ascii="Arial" w:hAnsi="Arial"/>
          <w:b/>
          <w:noProof/>
          <w:sz w:val="24"/>
          <w:lang w:eastAsia="ja-JP"/>
        </w:rPr>
      </w:pPr>
      <w:bookmarkStart w:id="8" w:name="_Toc512578711"/>
      <w:bookmarkStart w:id="9" w:name="_Toc505097701"/>
      <w:bookmarkStart w:id="10" w:name="_Toc505097894"/>
      <w:bookmarkStart w:id="11" w:name="_Toc515565845"/>
      <w:bookmarkStart w:id="12" w:name="_Toc515967581"/>
    </w:p>
    <w:bookmarkEnd w:id="8"/>
    <w:bookmarkEnd w:id="9"/>
    <w:bookmarkEnd w:id="10"/>
    <w:bookmarkEnd w:id="11"/>
    <w:bookmarkEnd w:id="12"/>
    <w:p w14:paraId="4DFB02CD" w14:textId="29C56F2F" w:rsidR="003A31B1" w:rsidRPr="00736915" w:rsidRDefault="00B41782" w:rsidP="008D43B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START </w:t>
      </w:r>
      <w:r w:rsidR="00DE3E09" w:rsidRPr="00736915">
        <w:rPr>
          <w:rFonts w:eastAsiaTheme="minorEastAsia"/>
          <w:noProof/>
          <w:highlight w:val="yellow"/>
        </w:rPr>
        <w:t>OF CHANGES</w:t>
      </w:r>
      <w:r w:rsidRPr="00736915">
        <w:rPr>
          <w:rFonts w:eastAsiaTheme="minorEastAsia"/>
          <w:noProof/>
          <w:highlight w:val="yellow"/>
        </w:rPr>
        <w:t xml:space="preserve">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34B6734C" w14:textId="77777777" w:rsidR="00961A0C" w:rsidRDefault="00961A0C" w:rsidP="00961A0C">
      <w:pPr>
        <w:pStyle w:val="Heading2"/>
        <w:rPr>
          <w:lang w:eastAsia="zh-CN"/>
        </w:rPr>
      </w:pPr>
      <w:bookmarkStart w:id="13" w:name="_Toc192841722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</w:p>
    <w:p w14:paraId="5671F696" w14:textId="77777777" w:rsidR="00961A0C" w:rsidRPr="0029078E" w:rsidRDefault="00961A0C" w:rsidP="009A5D8B">
      <w:pPr>
        <w:pStyle w:val="Heading3"/>
        <w:spacing w:before="0"/>
      </w:pPr>
      <w:ins w:id="14" w:author="CMCC" w:date="2025-03-25T10:49:00Z">
        <w:r w:rsidRPr="0029078E">
          <w:t>7.</w:t>
        </w:r>
        <w:r w:rsidRPr="0029078E">
          <w:rPr>
            <w:rFonts w:hint="eastAsia"/>
          </w:rPr>
          <w:t>11</w:t>
        </w:r>
        <w:r w:rsidRPr="0029078E">
          <w:t>.1</w:t>
        </w:r>
        <w:r w:rsidRPr="0029078E">
          <w:tab/>
          <w:t>General</w:t>
        </w:r>
      </w:ins>
    </w:p>
    <w:p w14:paraId="6D0DB95F" w14:textId="77777777" w:rsidR="00961A0C" w:rsidRDefault="00961A0C" w:rsidP="00961A0C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428D6C65" w14:textId="77777777" w:rsidR="00961A0C" w:rsidRDefault="00961A0C" w:rsidP="00961A0C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46843456" w14:textId="77777777" w:rsidR="00961A0C" w:rsidRDefault="00961A0C" w:rsidP="00961A0C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gNB-CU.</w:t>
      </w:r>
    </w:p>
    <w:p w14:paraId="58D89252" w14:textId="77777777" w:rsidR="00961A0C" w:rsidRDefault="00961A0C" w:rsidP="00961A0C">
      <w:pPr>
        <w:pStyle w:val="B10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07722DC8" w14:textId="77777777" w:rsidR="00961A0C" w:rsidRDefault="00961A0C" w:rsidP="00961A0C">
      <w:pPr>
        <w:rPr>
          <w:lang w:eastAsia="zh-CN"/>
        </w:rPr>
      </w:pPr>
      <w:ins w:id="15" w:author="CMCC" w:date="2025-03-20T09:38:00Z">
        <w:r>
          <w:rPr>
            <w:lang w:eastAsia="zh-CN"/>
          </w:rPr>
          <w:t xml:space="preserve">For a split gNB,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>(EC) of the gNB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sum of the Energy Cost of its gNB-DUs</w:t>
        </w:r>
      </w:ins>
      <w:r>
        <w:rPr>
          <w:rFonts w:hint="eastAsia"/>
          <w:lang w:eastAsia="zh-CN"/>
        </w:rPr>
        <w:t>.</w:t>
      </w:r>
    </w:p>
    <w:p w14:paraId="42530AE7" w14:textId="10682A0A" w:rsidR="00961A0C" w:rsidRPr="00714326" w:rsidDel="00161AEF" w:rsidRDefault="00961A0C" w:rsidP="00961A0C">
      <w:pPr>
        <w:pStyle w:val="B10"/>
        <w:ind w:left="0" w:firstLine="0"/>
        <w:rPr>
          <w:del w:id="16" w:author="Ericsson User" w:date="2025-06-25T16:38:00Z"/>
          <w:rFonts w:eastAsiaTheme="minorEastAsia"/>
          <w:lang w:eastAsia="zh-CN"/>
        </w:rPr>
      </w:pPr>
    </w:p>
    <w:p w14:paraId="06D61112" w14:textId="77777777" w:rsidR="00961A0C" w:rsidRDefault="00961A0C" w:rsidP="000879D2">
      <w:pPr>
        <w:pStyle w:val="Heading3"/>
        <w:rPr>
          <w:ins w:id="17" w:author="CMCC" w:date="2024-10-22T16:00:00Z"/>
          <w:lang w:eastAsia="zh-CN"/>
        </w:rPr>
      </w:pPr>
      <w:ins w:id="18" w:author="CMCC" w:date="2024-10-22T16:00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5D598826" w14:textId="77777777" w:rsidR="00961A0C" w:rsidRDefault="00961A0C" w:rsidP="00961A0C">
      <w:pPr>
        <w:rPr>
          <w:ins w:id="19" w:author="CMCC" w:date="2024-10-22T16:03:00Z"/>
          <w:lang w:eastAsia="zh-CN"/>
        </w:rPr>
      </w:pPr>
      <w:ins w:id="20" w:author="CMCC" w:date="2024-10-22T16:02:00Z">
        <w:r>
          <w:rPr>
            <w:rFonts w:hint="eastAsia"/>
            <w:lang w:eastAsia="zh-CN"/>
          </w:rPr>
          <w:t>OAM configures the following on gNB-</w:t>
        </w:r>
      </w:ins>
      <w:ins w:id="21" w:author="CMCC" w:date="2025-03-17T10:16:00Z">
        <w:r>
          <w:rPr>
            <w:rFonts w:hint="eastAsia"/>
            <w:lang w:eastAsia="zh-CN"/>
          </w:rPr>
          <w:t>D</w:t>
        </w:r>
      </w:ins>
      <w:ins w:id="22" w:author="CMCC" w:date="2024-10-22T16:02:00Z">
        <w:r>
          <w:rPr>
            <w:rFonts w:hint="eastAsia"/>
            <w:lang w:eastAsia="zh-CN"/>
          </w:rPr>
          <w:t xml:space="preserve">U: </w:t>
        </w:r>
      </w:ins>
    </w:p>
    <w:p w14:paraId="4EC904E0" w14:textId="77777777" w:rsidR="00961A0C" w:rsidRDefault="00961A0C" w:rsidP="00961A0C">
      <w:pPr>
        <w:pStyle w:val="B10"/>
        <w:rPr>
          <w:lang w:eastAsia="zh-CN"/>
        </w:rPr>
      </w:pPr>
      <w:ins w:id="23" w:author="CMCC" w:date="2024-10-22T16:0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10CCF4DF" w14:textId="77777777" w:rsidR="00961A0C" w:rsidRPr="00AB1EEE" w:rsidRDefault="00961A0C" w:rsidP="00961A0C">
      <w:pPr>
        <w:pStyle w:val="B10"/>
        <w:rPr>
          <w:ins w:id="24" w:author="CMCC [2]" w:date="2025-04-22T11:34:00Z"/>
        </w:rPr>
      </w:pPr>
      <w:ins w:id="25" w:author="CMCC [2]" w:date="2025-04-22T11:34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>he recommended time interval within which an NG-RAN node selects an implementation-specific time window for averaging of the measurements of the NG-RAN node</w:t>
        </w:r>
        <w:r>
          <w:t>'</w:t>
        </w:r>
        <w:r w:rsidRPr="00AB1EEE">
          <w:t>s consumed energy.</w:t>
        </w:r>
      </w:ins>
    </w:p>
    <w:p w14:paraId="1F637484" w14:textId="77777777" w:rsidR="003F041B" w:rsidRPr="003F041B" w:rsidRDefault="003F041B" w:rsidP="003F041B">
      <w:pPr>
        <w:keepNext/>
        <w:keepLines/>
        <w:spacing w:before="120"/>
        <w:ind w:left="1134" w:hanging="1134"/>
        <w:outlineLvl w:val="2"/>
        <w:rPr>
          <w:ins w:id="26" w:author="Ericsson User" w:date="2025-08-28T19:02:00Z" w16du:dateUtc="2025-08-28T17:02:00Z"/>
          <w:rFonts w:ascii="Arial" w:hAnsi="Arial"/>
          <w:sz w:val="28"/>
        </w:rPr>
      </w:pPr>
      <w:bookmarkStart w:id="27" w:name="_Toc193404374"/>
      <w:bookmarkEnd w:id="13"/>
      <w:ins w:id="28" w:author="Ericsson User" w:date="2025-08-28T19:02:00Z" w16du:dateUtc="2025-08-28T17:02:00Z">
        <w:r w:rsidRPr="003F041B">
          <w:rPr>
            <w:rFonts w:ascii="Arial" w:hAnsi="Arial"/>
            <w:sz w:val="28"/>
          </w:rPr>
          <w:t>7.11.</w:t>
        </w:r>
        <w:r w:rsidRPr="003F041B">
          <w:rPr>
            <w:rFonts w:ascii="Arial" w:eastAsiaTheme="minorEastAsia" w:hAnsi="Arial"/>
            <w:sz w:val="28"/>
          </w:rPr>
          <w:t>x</w:t>
        </w:r>
        <w:r w:rsidRPr="003F041B">
          <w:rPr>
            <w:rFonts w:ascii="Arial" w:hAnsi="Arial"/>
            <w:sz w:val="28"/>
          </w:rPr>
          <w:tab/>
          <w:t>Data Collection and Reporting</w:t>
        </w:r>
        <w:bookmarkEnd w:id="27"/>
      </w:ins>
    </w:p>
    <w:p w14:paraId="4579AD5E" w14:textId="77777777" w:rsidR="003F041B" w:rsidRPr="003F041B" w:rsidRDefault="003F041B" w:rsidP="003F041B">
      <w:pPr>
        <w:rPr>
          <w:ins w:id="29" w:author="Ericsson User" w:date="2025-08-28T19:02:00Z" w16du:dateUtc="2025-08-28T17:02:00Z"/>
        </w:rPr>
      </w:pPr>
      <w:ins w:id="30" w:author="Ericsson User" w:date="2025-08-28T19:02:00Z" w16du:dateUtc="2025-08-28T17:02:00Z">
        <w:r w:rsidRPr="003F041B">
          <w:t xml:space="preserve">The following information can be configured to be reported by a </w:t>
        </w:r>
        <w:proofErr w:type="spellStart"/>
        <w:r w:rsidRPr="003F041B">
          <w:t>gNB</w:t>
        </w:r>
        <w:proofErr w:type="spellEnd"/>
        <w:r w:rsidRPr="003F041B">
          <w:t>-DU:</w:t>
        </w:r>
      </w:ins>
    </w:p>
    <w:p w14:paraId="67FCB893" w14:textId="77777777" w:rsidR="003F041B" w:rsidRPr="003F041B" w:rsidRDefault="003F041B" w:rsidP="003F041B">
      <w:pPr>
        <w:ind w:left="568" w:hanging="284"/>
        <w:rPr>
          <w:ins w:id="31" w:author="Ericsson User" w:date="2025-08-28T19:02:00Z" w16du:dateUtc="2025-08-28T17:02:00Z"/>
        </w:rPr>
      </w:pPr>
      <w:ins w:id="32" w:author="Ericsson User" w:date="2025-08-28T19:02:00Z" w16du:dateUtc="2025-08-28T17:02:00Z">
        <w:r w:rsidRPr="003F041B">
          <w:t>-</w:t>
        </w:r>
        <w:r w:rsidRPr="003F041B">
          <w:tab/>
          <w:t>Energy Cost (EC),</w:t>
        </w:r>
      </w:ins>
    </w:p>
    <w:p w14:paraId="6541DFE7" w14:textId="77777777" w:rsidR="003F041B" w:rsidRPr="003F041B" w:rsidRDefault="003F041B" w:rsidP="003F041B">
      <w:pPr>
        <w:ind w:left="568" w:hanging="284"/>
        <w:rPr>
          <w:ins w:id="33" w:author="Ericsson User" w:date="2025-08-28T19:02:00Z" w16du:dateUtc="2025-08-28T17:02:00Z"/>
        </w:rPr>
      </w:pPr>
      <w:ins w:id="34" w:author="Ericsson User" w:date="2025-08-28T19:02:00Z" w16du:dateUtc="2025-08-28T17:02:00Z">
        <w:r w:rsidRPr="003F041B">
          <w:t>-</w:t>
        </w:r>
        <w:r w:rsidRPr="003F041B">
          <w:tab/>
          <w:t>UE performance feedback.</w:t>
        </w:r>
      </w:ins>
    </w:p>
    <w:p w14:paraId="2B378E77" w14:textId="77777777" w:rsidR="003F041B" w:rsidRPr="003F041B" w:rsidRDefault="003F041B" w:rsidP="003F041B">
      <w:pPr>
        <w:rPr>
          <w:ins w:id="35" w:author="Ericsson User" w:date="2025-08-28T19:02:00Z" w16du:dateUtc="2025-08-28T17:02:00Z"/>
        </w:rPr>
      </w:pPr>
      <w:ins w:id="36" w:author="Ericsson User" w:date="2025-08-28T19:02:00Z" w16du:dateUtc="2025-08-28T17:02:00Z">
        <w:r w:rsidRPr="003F041B">
          <w:t xml:space="preserve">The collection of </w:t>
        </w:r>
        <w:proofErr w:type="gramStart"/>
        <w:r w:rsidRPr="003F041B">
          <w:t>EC</w:t>
        </w:r>
        <w:proofErr w:type="gramEnd"/>
        <w:r w:rsidRPr="003F041B">
          <w:t xml:space="preserve"> is configured through the Resource Status Reporting Initiation procedure while the reporting is performed through the Resource Status Reporting procedure. </w:t>
        </w:r>
        <w:r w:rsidRPr="003F041B">
          <w:rPr>
            <w:lang w:eastAsia="zh-CN"/>
          </w:rPr>
          <w:t xml:space="preserve">Packet delay measurement collection for UE Performance from </w:t>
        </w:r>
        <w:proofErr w:type="spellStart"/>
        <w:r w:rsidRPr="003F041B">
          <w:rPr>
            <w:lang w:eastAsia="zh-CN"/>
          </w:rPr>
          <w:t>gNB</w:t>
        </w:r>
        <w:proofErr w:type="spellEnd"/>
        <w:r w:rsidRPr="003F041B">
          <w:rPr>
            <w:lang w:eastAsia="zh-CN"/>
          </w:rPr>
          <w:t xml:space="preserve">-DU is triggered through the UE CONTEXT SETUP REQUEST and UE CONTEXT MODIFICATION REQUEST messages and the packet delay measurements collected by the </w:t>
        </w:r>
        <w:proofErr w:type="spellStart"/>
        <w:r w:rsidRPr="003F041B">
          <w:rPr>
            <w:lang w:eastAsia="zh-CN"/>
          </w:rPr>
          <w:t>gNB</w:t>
        </w:r>
        <w:proofErr w:type="spellEnd"/>
        <w:r w:rsidRPr="003F041B">
          <w:rPr>
            <w:lang w:eastAsia="zh-CN"/>
          </w:rPr>
          <w:t xml:space="preserve">-DU are reported from </w:t>
        </w:r>
        <w:proofErr w:type="spellStart"/>
        <w:r w:rsidRPr="003F041B">
          <w:rPr>
            <w:lang w:eastAsia="zh-CN"/>
          </w:rPr>
          <w:t>gNB</w:t>
        </w:r>
        <w:proofErr w:type="spellEnd"/>
        <w:r w:rsidRPr="003F041B">
          <w:rPr>
            <w:lang w:eastAsia="zh-CN"/>
          </w:rPr>
          <w:t xml:space="preserve">-DU to </w:t>
        </w:r>
        <w:proofErr w:type="spellStart"/>
        <w:r w:rsidRPr="003F041B">
          <w:rPr>
            <w:lang w:eastAsia="zh-CN"/>
          </w:rPr>
          <w:t>gNB</w:t>
        </w:r>
        <w:proofErr w:type="spellEnd"/>
        <w:r w:rsidRPr="003F041B">
          <w:rPr>
            <w:lang w:eastAsia="zh-CN"/>
          </w:rPr>
          <w:t xml:space="preserve">-CU-UP through the ASSISTANCE INFORMATION DATA frame, </w:t>
        </w:r>
        <w:r w:rsidRPr="003F041B">
          <w:t>specified in TS 38.425 [33].</w:t>
        </w:r>
      </w:ins>
    </w:p>
    <w:p w14:paraId="0D613424" w14:textId="77777777" w:rsidR="003F041B" w:rsidRPr="003F041B" w:rsidRDefault="003F041B" w:rsidP="003F041B">
      <w:pPr>
        <w:rPr>
          <w:ins w:id="37" w:author="Ericsson User" w:date="2025-08-28T19:02:00Z" w16du:dateUtc="2025-08-28T17:02:00Z"/>
        </w:rPr>
      </w:pPr>
      <w:ins w:id="38" w:author="Ericsson User" w:date="2025-08-28T19:02:00Z" w16du:dateUtc="2025-08-28T17:02:00Z">
        <w:r w:rsidRPr="003F041B">
          <w:t xml:space="preserve">The following information can be configured to be reported by a </w:t>
        </w:r>
        <w:proofErr w:type="spellStart"/>
        <w:r w:rsidRPr="003F041B">
          <w:t>gNB</w:t>
        </w:r>
        <w:proofErr w:type="spellEnd"/>
        <w:r w:rsidRPr="003F041B">
          <w:t>-CU-UP:</w:t>
        </w:r>
      </w:ins>
    </w:p>
    <w:p w14:paraId="6519F270" w14:textId="77777777" w:rsidR="003F041B" w:rsidRPr="003F041B" w:rsidRDefault="003F041B" w:rsidP="003F041B">
      <w:pPr>
        <w:ind w:left="270"/>
        <w:rPr>
          <w:ins w:id="39" w:author="Ericsson User" w:date="2025-08-28T19:02:00Z" w16du:dateUtc="2025-08-28T17:02:00Z"/>
        </w:rPr>
      </w:pPr>
      <w:ins w:id="40" w:author="Ericsson User" w:date="2025-08-28T19:02:00Z" w16du:dateUtc="2025-08-28T17:02:00Z">
        <w:r w:rsidRPr="003F041B">
          <w:t>-</w:t>
        </w:r>
        <w:r w:rsidRPr="003F041B">
          <w:tab/>
          <w:t>UE performance feedback.</w:t>
        </w:r>
      </w:ins>
    </w:p>
    <w:p w14:paraId="2F7696B8" w14:textId="77777777" w:rsidR="003F041B" w:rsidRDefault="003F041B" w:rsidP="003F041B">
      <w:pPr>
        <w:jc w:val="both"/>
        <w:rPr>
          <w:ins w:id="41" w:author="Ericsson User" w:date="2025-08-28T19:30:00Z" w16du:dateUtc="2025-08-28T17:30:00Z"/>
        </w:rPr>
      </w:pPr>
      <w:ins w:id="42" w:author="Ericsson User" w:date="2025-08-28T19:02:00Z" w16du:dateUtc="2025-08-28T17:02:00Z">
        <w:r w:rsidRPr="003F041B">
          <w:t xml:space="preserve">The collection and reporting of UE performance feedback from a </w:t>
        </w:r>
        <w:proofErr w:type="spellStart"/>
        <w:r w:rsidRPr="003F041B">
          <w:t>gNB</w:t>
        </w:r>
        <w:proofErr w:type="spellEnd"/>
        <w:r w:rsidRPr="003F041B">
          <w:t>-CU-UP are configured through the Data Collection Reporting Initiation procedure, while the reporting is performed through the Data Collection Reporting procedure.</w:t>
        </w:r>
      </w:ins>
    </w:p>
    <w:p w14:paraId="6B7A9543" w14:textId="23C3C64E" w:rsidR="00620272" w:rsidRPr="003F041B" w:rsidRDefault="00620272" w:rsidP="003F041B">
      <w:pPr>
        <w:jc w:val="both"/>
        <w:rPr>
          <w:ins w:id="43" w:author="Ericsson User" w:date="2025-08-28T19:02:00Z" w16du:dateUtc="2025-08-28T17:02:00Z"/>
        </w:rPr>
      </w:pPr>
      <w:proofErr w:type="spellStart"/>
      <w:ins w:id="44" w:author="Ericsson User" w:date="2025-08-28T19:30:00Z" w16du:dateUtc="2025-08-28T17:30:00Z">
        <w:r>
          <w:t>Signaling</w:t>
        </w:r>
        <w:proofErr w:type="spellEnd"/>
        <w:r w:rsidR="00B94521">
          <w:t xml:space="preserve"> by a split </w:t>
        </w:r>
        <w:proofErr w:type="spellStart"/>
        <w:r w:rsidR="00B94521">
          <w:t>gNB</w:t>
        </w:r>
        <w:proofErr w:type="spellEnd"/>
        <w:r>
          <w:t xml:space="preserve"> of the </w:t>
        </w:r>
      </w:ins>
      <w:ins w:id="45" w:author="Ericsson User" w:date="2025-08-28T19:31:00Z" w16du:dateUtc="2025-08-28T17:31:00Z">
        <w:r w:rsidR="00B94521">
          <w:t xml:space="preserve">RLC </w:t>
        </w:r>
      </w:ins>
      <w:ins w:id="46" w:author="Ericsson User" w:date="2025-08-28T19:30:00Z" w16du:dateUtc="2025-08-28T17:30:00Z">
        <w:r>
          <w:t xml:space="preserve">Average UE UL/DL </w:t>
        </w:r>
        <w:r w:rsidR="00B94521">
          <w:t xml:space="preserve">Throughput </w:t>
        </w:r>
      </w:ins>
      <w:ins w:id="47" w:author="Ericsson User" w:date="2025-08-28T19:31:00Z" w16du:dateUtc="2025-08-28T17:31:00Z">
        <w:r w:rsidR="00B94521">
          <w:t>over the Xn interface is not supported in this version of the specifications.</w:t>
        </w:r>
      </w:ins>
    </w:p>
    <w:p w14:paraId="7380D720" w14:textId="77777777" w:rsidR="003F041B" w:rsidRPr="003F041B" w:rsidRDefault="003F041B" w:rsidP="003F041B">
      <w:pPr>
        <w:rPr>
          <w:ins w:id="48" w:author="Ericsson User" w:date="2025-08-28T19:02:00Z" w16du:dateUtc="2025-08-28T17:02:00Z"/>
        </w:rPr>
      </w:pPr>
      <w:ins w:id="49" w:author="Ericsson User" w:date="2025-08-28T19:02:00Z" w16du:dateUtc="2025-08-28T17:02:00Z">
        <w:r w:rsidRPr="003F041B">
          <w:t xml:space="preserve">A </w:t>
        </w:r>
        <w:proofErr w:type="spellStart"/>
        <w:r w:rsidRPr="003F041B">
          <w:t>gNB</w:t>
        </w:r>
        <w:proofErr w:type="spellEnd"/>
        <w:r w:rsidRPr="003F041B">
          <w:t xml:space="preserve">-DU may receive, in a GNB-CU CONFIGURATION UPDATE message, predicted Coverage and Capacity Optimisation (CCO) assistance information, including a predicted CCO issue or an indication that the predicted CCO issue is cancelled, the predicted affected cells and beams, and the time when the predicted CCO issue will happen.   The </w:t>
        </w:r>
        <w:proofErr w:type="spellStart"/>
        <w:r w:rsidRPr="003F041B">
          <w:lastRenderedPageBreak/>
          <w:t>gNB</w:t>
        </w:r>
        <w:proofErr w:type="spellEnd"/>
        <w:r w:rsidRPr="003F041B">
          <w:t xml:space="preserve">-DU may also notify the </w:t>
        </w:r>
        <w:proofErr w:type="spellStart"/>
        <w:r w:rsidRPr="003F041B">
          <w:t>gNB</w:t>
        </w:r>
        <w:proofErr w:type="spellEnd"/>
        <w:r w:rsidRPr="003F041B">
          <w:t>-CU in the GNB-DU CONFIGURATION UPDATE message that a previously notified non executed coverage state change has been cancelled.</w:t>
        </w:r>
      </w:ins>
    </w:p>
    <w:p w14:paraId="30C9CF00" w14:textId="38B5FF54" w:rsidR="003F041B" w:rsidRPr="003F041B" w:rsidRDefault="003F041B" w:rsidP="003F041B">
      <w:pPr>
        <w:rPr>
          <w:ins w:id="50" w:author="Ericsson User" w:date="2025-08-28T19:02:00Z" w16du:dateUtc="2025-08-28T17:02:00Z"/>
        </w:rPr>
      </w:pPr>
      <w:ins w:id="51" w:author="Ericsson User" w:date="2025-08-28T19:02:00Z" w16du:dateUtc="2025-08-28T17:02:00Z">
        <w:r w:rsidRPr="003F041B">
          <w:t xml:space="preserve">A </w:t>
        </w:r>
        <w:proofErr w:type="spellStart"/>
        <w:r w:rsidRPr="003F041B">
          <w:t>gNB</w:t>
        </w:r>
        <w:proofErr w:type="spellEnd"/>
        <w:r w:rsidRPr="003F041B">
          <w:t xml:space="preserve">-DU may also receive, in a GNB-CU CONFIGURATION UPDATE message, </w:t>
        </w:r>
        <w:r w:rsidRPr="003F041B">
          <w:rPr>
            <w:rFonts w:eastAsiaTheme="minorEastAsia" w:hint="eastAsia"/>
            <w:lang w:eastAsia="zh-CN"/>
          </w:rPr>
          <w:t xml:space="preserve">the future </w:t>
        </w:r>
        <w:r w:rsidRPr="003F041B">
          <w:rPr>
            <w:rFonts w:eastAsiaTheme="minorEastAsia"/>
            <w:lang w:eastAsia="zh-CN"/>
          </w:rPr>
          <w:t>coverage</w:t>
        </w:r>
        <w:r w:rsidRPr="003F041B">
          <w:rPr>
            <w:rFonts w:eastAsiaTheme="minorEastAsia" w:hint="eastAsia"/>
            <w:lang w:eastAsia="zh-CN"/>
          </w:rPr>
          <w:t xml:space="preserve"> configuration</w:t>
        </w:r>
        <w:r w:rsidRPr="003F041B">
          <w:rPr>
            <w:rFonts w:eastAsiaTheme="minorEastAsia"/>
            <w:lang w:eastAsia="zh-CN"/>
          </w:rPr>
          <w:t>s</w:t>
        </w:r>
        <w:r w:rsidRPr="003F041B">
          <w:rPr>
            <w:rFonts w:eastAsiaTheme="minorEastAsia" w:hint="eastAsia"/>
            <w:lang w:eastAsia="zh-CN"/>
          </w:rPr>
          <w:t xml:space="preserve"> of </w:t>
        </w:r>
        <w:r w:rsidRPr="003F041B">
          <w:t xml:space="preserve">a list of cells and beams not served by the </w:t>
        </w:r>
        <w:proofErr w:type="spellStart"/>
        <w:r w:rsidRPr="003F041B">
          <w:t>gNB</w:t>
        </w:r>
        <w:proofErr w:type="spellEnd"/>
        <w:r w:rsidRPr="003F041B">
          <w:t xml:space="preserve">-DU with their corresponding future coverage cause and the time of application of the future coverage configuration as </w:t>
        </w:r>
        <w:proofErr w:type="spellStart"/>
        <w:r w:rsidRPr="003F041B">
          <w:t>derived</w:t>
        </w:r>
        <w:r w:rsidRPr="003F041B">
          <w:rPr>
            <w:rFonts w:eastAsiaTheme="minorEastAsia" w:hint="eastAsia"/>
            <w:lang w:eastAsia="zh-CN"/>
          </w:rPr>
          <w:t>predicted</w:t>
        </w:r>
        <w:proofErr w:type="spellEnd"/>
        <w:r w:rsidRPr="003F041B">
          <w:t xml:space="preserve"> by the source </w:t>
        </w:r>
        <w:proofErr w:type="spellStart"/>
        <w:r w:rsidRPr="003F041B">
          <w:t>gNB</w:t>
        </w:r>
        <w:proofErr w:type="spellEnd"/>
        <w:r w:rsidRPr="003F041B">
          <w:t xml:space="preserve">. </w:t>
        </w:r>
        <w:r w:rsidRPr="003F041B" w:rsidDel="00A72240">
          <w:t xml:space="preserve">In response, the </w:t>
        </w:r>
        <w:proofErr w:type="spellStart"/>
        <w:r w:rsidRPr="003F041B" w:rsidDel="00A72240">
          <w:t>gNB</w:t>
        </w:r>
        <w:proofErr w:type="spellEnd"/>
        <w:r w:rsidRPr="003F041B" w:rsidDel="00A72240">
          <w:t xml:space="preserve">-DU may indicate to the </w:t>
        </w:r>
        <w:proofErr w:type="spellStart"/>
        <w:r w:rsidRPr="003F041B" w:rsidDel="00A72240">
          <w:t>gNB</w:t>
        </w:r>
        <w:proofErr w:type="spellEnd"/>
        <w:r w:rsidRPr="003F041B" w:rsidDel="00A72240">
          <w:t xml:space="preserve">-CU, in a GNB-DU CONFIGURATION UPDATE message, a future </w:t>
        </w:r>
        <w:r w:rsidRPr="003F041B" w:rsidDel="00A72240">
          <w:rPr>
            <w:rFonts w:eastAsiaTheme="minorEastAsia"/>
            <w:lang w:eastAsia="zh-CN"/>
          </w:rPr>
          <w:t>coverage</w:t>
        </w:r>
        <w:r w:rsidRPr="003F041B" w:rsidDel="00A72240">
          <w:rPr>
            <w:rFonts w:eastAsiaTheme="minorEastAsia" w:hint="eastAsia"/>
            <w:lang w:eastAsia="zh-CN"/>
          </w:rPr>
          <w:t xml:space="preserve"> </w:t>
        </w:r>
        <w:r w:rsidRPr="003F041B" w:rsidDel="00A72240">
          <w:t>configuration for its cells and beams, and an associated time and cause</w:t>
        </w:r>
        <w:r w:rsidRPr="003F041B">
          <w:t xml:space="preserve">, The </w:t>
        </w:r>
        <w:proofErr w:type="spellStart"/>
        <w:r w:rsidRPr="003F041B">
          <w:t>gNB</w:t>
        </w:r>
        <w:proofErr w:type="spellEnd"/>
        <w:r w:rsidRPr="003F041B">
          <w:t>-DU may receive, in a GNB-CU CONFIGURATION UPDATE message, a notification</w:t>
        </w:r>
      </w:ins>
      <w:ins w:id="52" w:author="Ericsson User" w:date="2025-08-28T19:04:00Z" w16du:dateUtc="2025-08-28T17:04:00Z">
        <w:r w:rsidR="00424CDE">
          <w:t xml:space="preserve"> </w:t>
        </w:r>
      </w:ins>
      <w:ins w:id="53" w:author="Ericsson User" w:date="2025-08-28T19:02:00Z" w16du:dateUtc="2025-08-28T17:02:00Z">
        <w:r w:rsidRPr="003F041B">
          <w:t xml:space="preserve">that a previously notified predicted CCO issue and its associated future coverage state changes have been cancelled. </w:t>
        </w:r>
      </w:ins>
    </w:p>
    <w:p w14:paraId="458F41D5" w14:textId="1E393184" w:rsidR="0050560C" w:rsidRPr="00736915" w:rsidRDefault="0050560C" w:rsidP="0050560C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>
        <w:rPr>
          <w:rFonts w:eastAsiaTheme="minorEastAsia"/>
          <w:noProof/>
          <w:highlight w:val="yellow"/>
        </w:rPr>
        <w:t>END</w:t>
      </w:r>
      <w:r w:rsidRPr="00736915">
        <w:rPr>
          <w:rFonts w:eastAsiaTheme="minorEastAsia"/>
          <w:noProof/>
          <w:highlight w:val="yellow"/>
        </w:rPr>
        <w:t xml:space="preserve"> OF CHANGES --------------------------------------</w:t>
      </w:r>
    </w:p>
    <w:p w14:paraId="10200A5E" w14:textId="77777777" w:rsidR="00DE3E09" w:rsidRPr="00736915" w:rsidRDefault="00DE3E09" w:rsidP="00D748F6">
      <w:pPr>
        <w:jc w:val="center"/>
        <w:rPr>
          <w:rFonts w:eastAsiaTheme="minorEastAsia"/>
          <w:noProof/>
        </w:rPr>
      </w:pPr>
    </w:p>
    <w:sectPr w:rsidR="00DE3E09" w:rsidRPr="00736915" w:rsidSect="00493545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B114F" w14:textId="77777777" w:rsidR="00AB3815" w:rsidRDefault="00AB3815">
      <w:pPr>
        <w:spacing w:after="0"/>
      </w:pPr>
      <w:r>
        <w:separator/>
      </w:r>
    </w:p>
  </w:endnote>
  <w:endnote w:type="continuationSeparator" w:id="0">
    <w:p w14:paraId="5CBE34A8" w14:textId="77777777" w:rsidR="00AB3815" w:rsidRDefault="00AB3815">
      <w:pPr>
        <w:spacing w:after="0"/>
      </w:pPr>
      <w:r>
        <w:continuationSeparator/>
      </w:r>
    </w:p>
  </w:endnote>
  <w:endnote w:type="continuationNotice" w:id="1">
    <w:p w14:paraId="2732B7F6" w14:textId="77777777" w:rsidR="00AB3815" w:rsidRDefault="00AB38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D4C68" w14:textId="77777777" w:rsidR="00AB3815" w:rsidRDefault="00AB3815">
      <w:pPr>
        <w:spacing w:after="0"/>
      </w:pPr>
      <w:r>
        <w:separator/>
      </w:r>
    </w:p>
  </w:footnote>
  <w:footnote w:type="continuationSeparator" w:id="0">
    <w:p w14:paraId="6F3AE7DA" w14:textId="77777777" w:rsidR="00AB3815" w:rsidRDefault="00AB3815">
      <w:pPr>
        <w:spacing w:after="0"/>
      </w:pPr>
      <w:r>
        <w:continuationSeparator/>
      </w:r>
    </w:p>
  </w:footnote>
  <w:footnote w:type="continuationNotice" w:id="1">
    <w:p w14:paraId="688CEAAA" w14:textId="77777777" w:rsidR="00AB3815" w:rsidRDefault="00AB38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26AEA"/>
    <w:multiLevelType w:val="hybridMultilevel"/>
    <w:tmpl w:val="C37E5C2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5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2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02527761">
    <w:abstractNumId w:val="33"/>
  </w:num>
  <w:num w:numId="2" w16cid:durableId="1423600483">
    <w:abstractNumId w:val="7"/>
  </w:num>
  <w:num w:numId="3" w16cid:durableId="1923754745">
    <w:abstractNumId w:val="26"/>
  </w:num>
  <w:num w:numId="4" w16cid:durableId="850224935">
    <w:abstractNumId w:val="29"/>
  </w:num>
  <w:num w:numId="5" w16cid:durableId="833453935">
    <w:abstractNumId w:val="6"/>
  </w:num>
  <w:num w:numId="6" w16cid:durableId="829105129">
    <w:abstractNumId w:val="5"/>
  </w:num>
  <w:num w:numId="7" w16cid:durableId="68306777">
    <w:abstractNumId w:val="23"/>
  </w:num>
  <w:num w:numId="8" w16cid:durableId="317878176">
    <w:abstractNumId w:val="15"/>
  </w:num>
  <w:num w:numId="9" w16cid:durableId="1408457769">
    <w:abstractNumId w:val="31"/>
  </w:num>
  <w:num w:numId="10" w16cid:durableId="1845053437">
    <w:abstractNumId w:val="34"/>
  </w:num>
  <w:num w:numId="11" w16cid:durableId="1684043799">
    <w:abstractNumId w:val="20"/>
  </w:num>
  <w:num w:numId="12" w16cid:durableId="249658957">
    <w:abstractNumId w:val="37"/>
  </w:num>
  <w:num w:numId="13" w16cid:durableId="1855874696">
    <w:abstractNumId w:val="11"/>
  </w:num>
  <w:num w:numId="14" w16cid:durableId="883907539">
    <w:abstractNumId w:val="9"/>
  </w:num>
  <w:num w:numId="15" w16cid:durableId="1755586808">
    <w:abstractNumId w:val="19"/>
  </w:num>
  <w:num w:numId="16" w16cid:durableId="1835758273">
    <w:abstractNumId w:val="22"/>
  </w:num>
  <w:num w:numId="17" w16cid:durableId="1604993677">
    <w:abstractNumId w:val="35"/>
  </w:num>
  <w:num w:numId="18" w16cid:durableId="1804158009">
    <w:abstractNumId w:val="27"/>
  </w:num>
  <w:num w:numId="19" w16cid:durableId="1170218347">
    <w:abstractNumId w:val="38"/>
  </w:num>
  <w:num w:numId="20" w16cid:durableId="10118815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370247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84560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10563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476760">
    <w:abstractNumId w:val="40"/>
  </w:num>
  <w:num w:numId="25" w16cid:durableId="1168330230">
    <w:abstractNumId w:val="12"/>
  </w:num>
  <w:num w:numId="26" w16cid:durableId="1453284647">
    <w:abstractNumId w:val="25"/>
  </w:num>
  <w:num w:numId="27" w16cid:durableId="522128953">
    <w:abstractNumId w:val="42"/>
  </w:num>
  <w:num w:numId="28" w16cid:durableId="1684358658">
    <w:abstractNumId w:val="4"/>
  </w:num>
  <w:num w:numId="29" w16cid:durableId="1673265533">
    <w:abstractNumId w:val="43"/>
  </w:num>
  <w:num w:numId="30" w16cid:durableId="25063646">
    <w:abstractNumId w:val="28"/>
  </w:num>
  <w:num w:numId="31" w16cid:durableId="1051615676">
    <w:abstractNumId w:val="17"/>
  </w:num>
  <w:num w:numId="32" w16cid:durableId="913779689">
    <w:abstractNumId w:val="39"/>
  </w:num>
  <w:num w:numId="33" w16cid:durableId="419569318">
    <w:abstractNumId w:val="36"/>
  </w:num>
  <w:num w:numId="34" w16cid:durableId="1783724936">
    <w:abstractNumId w:val="1"/>
  </w:num>
  <w:num w:numId="35" w16cid:durableId="1895963971">
    <w:abstractNumId w:val="41"/>
  </w:num>
  <w:num w:numId="36" w16cid:durableId="255021511">
    <w:abstractNumId w:val="24"/>
  </w:num>
  <w:num w:numId="37" w16cid:durableId="1807353307">
    <w:abstractNumId w:val="30"/>
  </w:num>
  <w:num w:numId="38" w16cid:durableId="93406522">
    <w:abstractNumId w:val="8"/>
  </w:num>
  <w:num w:numId="39" w16cid:durableId="987440969">
    <w:abstractNumId w:val="13"/>
  </w:num>
  <w:num w:numId="40" w16cid:durableId="103765639">
    <w:abstractNumId w:val="16"/>
  </w:num>
  <w:num w:numId="41" w16cid:durableId="1570384340">
    <w:abstractNumId w:val="0"/>
  </w:num>
  <w:num w:numId="42" w16cid:durableId="273639701">
    <w:abstractNumId w:val="3"/>
  </w:num>
  <w:num w:numId="43" w16cid:durableId="628239750">
    <w:abstractNumId w:val="32"/>
  </w:num>
  <w:num w:numId="44" w16cid:durableId="670990166">
    <w:abstractNumId w:val="21"/>
  </w:num>
  <w:num w:numId="45" w16cid:durableId="12154619">
    <w:abstractNumId w:val="10"/>
  </w:num>
  <w:num w:numId="46" w16cid:durableId="53630460">
    <w:abstractNumId w:val="18"/>
  </w:num>
  <w:num w:numId="47" w16cid:durableId="295532351">
    <w:abstractNumId w:val="14"/>
  </w:num>
  <w:num w:numId="48" w16cid:durableId="115293098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Ericsson User">
    <w15:presenceInfo w15:providerId="None" w15:userId="Ericsson User"/>
  </w15:person>
  <w15:person w15:author="CMCC [2]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044"/>
    <w:rsid w:val="000044DA"/>
    <w:rsid w:val="00004BCF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B1E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E4A"/>
    <w:rsid w:val="00023DA4"/>
    <w:rsid w:val="00023E5C"/>
    <w:rsid w:val="00025434"/>
    <w:rsid w:val="00025A01"/>
    <w:rsid w:val="0002656A"/>
    <w:rsid w:val="00026835"/>
    <w:rsid w:val="00026A2B"/>
    <w:rsid w:val="000271D2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9F8"/>
    <w:rsid w:val="00034EBD"/>
    <w:rsid w:val="000357E9"/>
    <w:rsid w:val="00035DDF"/>
    <w:rsid w:val="00036167"/>
    <w:rsid w:val="00036247"/>
    <w:rsid w:val="00036A5E"/>
    <w:rsid w:val="00037B33"/>
    <w:rsid w:val="00040B64"/>
    <w:rsid w:val="00040D9D"/>
    <w:rsid w:val="00040E4B"/>
    <w:rsid w:val="0004127F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5B02"/>
    <w:rsid w:val="00045DCE"/>
    <w:rsid w:val="00045F9A"/>
    <w:rsid w:val="000460B7"/>
    <w:rsid w:val="000468A5"/>
    <w:rsid w:val="0004794C"/>
    <w:rsid w:val="00047A86"/>
    <w:rsid w:val="00047D2B"/>
    <w:rsid w:val="00047E71"/>
    <w:rsid w:val="000502EF"/>
    <w:rsid w:val="0005055D"/>
    <w:rsid w:val="00050E99"/>
    <w:rsid w:val="000512F0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2F2"/>
    <w:rsid w:val="00062A3B"/>
    <w:rsid w:val="00062C04"/>
    <w:rsid w:val="00062C2B"/>
    <w:rsid w:val="00062DB4"/>
    <w:rsid w:val="00063A0C"/>
    <w:rsid w:val="00063A5A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F8"/>
    <w:rsid w:val="00072EDF"/>
    <w:rsid w:val="00073532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E9F"/>
    <w:rsid w:val="0007754F"/>
    <w:rsid w:val="00077B3C"/>
    <w:rsid w:val="00077E29"/>
    <w:rsid w:val="0008112D"/>
    <w:rsid w:val="000816C5"/>
    <w:rsid w:val="00081C37"/>
    <w:rsid w:val="0008256E"/>
    <w:rsid w:val="00082A0A"/>
    <w:rsid w:val="00083024"/>
    <w:rsid w:val="000832CF"/>
    <w:rsid w:val="00083337"/>
    <w:rsid w:val="00083842"/>
    <w:rsid w:val="000843D9"/>
    <w:rsid w:val="00084F0C"/>
    <w:rsid w:val="00084F5E"/>
    <w:rsid w:val="000855FA"/>
    <w:rsid w:val="00085DF3"/>
    <w:rsid w:val="00085DFF"/>
    <w:rsid w:val="00085EA4"/>
    <w:rsid w:val="000868CB"/>
    <w:rsid w:val="00086B96"/>
    <w:rsid w:val="00086DFE"/>
    <w:rsid w:val="0008724B"/>
    <w:rsid w:val="000878B1"/>
    <w:rsid w:val="000879D2"/>
    <w:rsid w:val="00087D9D"/>
    <w:rsid w:val="00090198"/>
    <w:rsid w:val="0009033B"/>
    <w:rsid w:val="00091874"/>
    <w:rsid w:val="000918C5"/>
    <w:rsid w:val="00092137"/>
    <w:rsid w:val="00092A51"/>
    <w:rsid w:val="00092C61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5BF"/>
    <w:rsid w:val="000A2785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151A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4AB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5381"/>
    <w:rsid w:val="000C6682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0BE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14ED"/>
    <w:rsid w:val="000E2DBD"/>
    <w:rsid w:val="000E301C"/>
    <w:rsid w:val="000E3370"/>
    <w:rsid w:val="000E33C3"/>
    <w:rsid w:val="000E347E"/>
    <w:rsid w:val="000E3704"/>
    <w:rsid w:val="000E3EBB"/>
    <w:rsid w:val="000E42F2"/>
    <w:rsid w:val="000E4329"/>
    <w:rsid w:val="000E43ED"/>
    <w:rsid w:val="000E48DC"/>
    <w:rsid w:val="000E4A7E"/>
    <w:rsid w:val="000E5184"/>
    <w:rsid w:val="000E551F"/>
    <w:rsid w:val="000E558F"/>
    <w:rsid w:val="000E6164"/>
    <w:rsid w:val="000E616A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239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0E87"/>
    <w:rsid w:val="00101492"/>
    <w:rsid w:val="00101C00"/>
    <w:rsid w:val="00101C0B"/>
    <w:rsid w:val="00101FAC"/>
    <w:rsid w:val="00102261"/>
    <w:rsid w:val="001024B9"/>
    <w:rsid w:val="00103870"/>
    <w:rsid w:val="00103BDE"/>
    <w:rsid w:val="00104DC0"/>
    <w:rsid w:val="00104DF0"/>
    <w:rsid w:val="001053B5"/>
    <w:rsid w:val="00105660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C1D"/>
    <w:rsid w:val="001133CF"/>
    <w:rsid w:val="00113571"/>
    <w:rsid w:val="00114EB0"/>
    <w:rsid w:val="00115B32"/>
    <w:rsid w:val="001174F4"/>
    <w:rsid w:val="001177F1"/>
    <w:rsid w:val="00117B42"/>
    <w:rsid w:val="00117CC7"/>
    <w:rsid w:val="00117E39"/>
    <w:rsid w:val="00117E84"/>
    <w:rsid w:val="001202AC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11A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99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87B"/>
    <w:rsid w:val="00141C0B"/>
    <w:rsid w:val="00141DD6"/>
    <w:rsid w:val="001424D4"/>
    <w:rsid w:val="0014276B"/>
    <w:rsid w:val="001439E0"/>
    <w:rsid w:val="00144AA6"/>
    <w:rsid w:val="0014543F"/>
    <w:rsid w:val="00145968"/>
    <w:rsid w:val="00145DCF"/>
    <w:rsid w:val="00145F54"/>
    <w:rsid w:val="0014638D"/>
    <w:rsid w:val="0015093A"/>
    <w:rsid w:val="00150BB5"/>
    <w:rsid w:val="00150FD5"/>
    <w:rsid w:val="00152608"/>
    <w:rsid w:val="00152611"/>
    <w:rsid w:val="00152706"/>
    <w:rsid w:val="0015314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BDD"/>
    <w:rsid w:val="00160C2D"/>
    <w:rsid w:val="00160CA0"/>
    <w:rsid w:val="00160D32"/>
    <w:rsid w:val="00160DF5"/>
    <w:rsid w:val="00161AEF"/>
    <w:rsid w:val="001620D6"/>
    <w:rsid w:val="001636D5"/>
    <w:rsid w:val="0016388F"/>
    <w:rsid w:val="00163EEC"/>
    <w:rsid w:val="00164373"/>
    <w:rsid w:val="00165014"/>
    <w:rsid w:val="00165A80"/>
    <w:rsid w:val="00166623"/>
    <w:rsid w:val="00166DA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0D7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811"/>
    <w:rsid w:val="00180A7D"/>
    <w:rsid w:val="00181069"/>
    <w:rsid w:val="001819BB"/>
    <w:rsid w:val="00182256"/>
    <w:rsid w:val="00182A7F"/>
    <w:rsid w:val="001836F2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236"/>
    <w:rsid w:val="00191C70"/>
    <w:rsid w:val="001920B8"/>
    <w:rsid w:val="0019227A"/>
    <w:rsid w:val="0019237E"/>
    <w:rsid w:val="001924EA"/>
    <w:rsid w:val="001927E9"/>
    <w:rsid w:val="0019388A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648"/>
    <w:rsid w:val="001A1A7E"/>
    <w:rsid w:val="001A1B64"/>
    <w:rsid w:val="001A1B88"/>
    <w:rsid w:val="001A1F92"/>
    <w:rsid w:val="001A2382"/>
    <w:rsid w:val="001A2A92"/>
    <w:rsid w:val="001A34F0"/>
    <w:rsid w:val="001A37CF"/>
    <w:rsid w:val="001A38C1"/>
    <w:rsid w:val="001A3BFA"/>
    <w:rsid w:val="001A4CE3"/>
    <w:rsid w:val="001A523C"/>
    <w:rsid w:val="001A547A"/>
    <w:rsid w:val="001A5F7F"/>
    <w:rsid w:val="001A5FB2"/>
    <w:rsid w:val="001A6233"/>
    <w:rsid w:val="001A674B"/>
    <w:rsid w:val="001A68F4"/>
    <w:rsid w:val="001A6CB0"/>
    <w:rsid w:val="001B119E"/>
    <w:rsid w:val="001B155A"/>
    <w:rsid w:val="001B1D9D"/>
    <w:rsid w:val="001B1FB4"/>
    <w:rsid w:val="001B22A1"/>
    <w:rsid w:val="001B2C39"/>
    <w:rsid w:val="001B2FCB"/>
    <w:rsid w:val="001B3996"/>
    <w:rsid w:val="001B3B6B"/>
    <w:rsid w:val="001B3D7B"/>
    <w:rsid w:val="001B3DF0"/>
    <w:rsid w:val="001B415E"/>
    <w:rsid w:val="001B438B"/>
    <w:rsid w:val="001B439A"/>
    <w:rsid w:val="001B47AE"/>
    <w:rsid w:val="001B511A"/>
    <w:rsid w:val="001B533F"/>
    <w:rsid w:val="001B57B0"/>
    <w:rsid w:val="001B5E91"/>
    <w:rsid w:val="001B6380"/>
    <w:rsid w:val="001B686A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19"/>
    <w:rsid w:val="001C65F1"/>
    <w:rsid w:val="001C6FB6"/>
    <w:rsid w:val="001D0905"/>
    <w:rsid w:val="001D0A5C"/>
    <w:rsid w:val="001D1659"/>
    <w:rsid w:val="001D16FA"/>
    <w:rsid w:val="001D1828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D7881"/>
    <w:rsid w:val="001E0B57"/>
    <w:rsid w:val="001E0E99"/>
    <w:rsid w:val="001E110C"/>
    <w:rsid w:val="001E1A4D"/>
    <w:rsid w:val="001E1E7C"/>
    <w:rsid w:val="001E2613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1AF5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205"/>
    <w:rsid w:val="001F7A31"/>
    <w:rsid w:val="001F7A97"/>
    <w:rsid w:val="001F7DF8"/>
    <w:rsid w:val="00200340"/>
    <w:rsid w:val="0020083C"/>
    <w:rsid w:val="002010F1"/>
    <w:rsid w:val="0020116F"/>
    <w:rsid w:val="0020138F"/>
    <w:rsid w:val="00201620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612"/>
    <w:rsid w:val="002107B2"/>
    <w:rsid w:val="00211467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6DB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444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3B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6F61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0CB8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78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861"/>
    <w:rsid w:val="00296BA4"/>
    <w:rsid w:val="00297BF3"/>
    <w:rsid w:val="002A08B5"/>
    <w:rsid w:val="002A0CBB"/>
    <w:rsid w:val="002A1F92"/>
    <w:rsid w:val="002A23F5"/>
    <w:rsid w:val="002A390A"/>
    <w:rsid w:val="002A3934"/>
    <w:rsid w:val="002A3B08"/>
    <w:rsid w:val="002A3E15"/>
    <w:rsid w:val="002A5101"/>
    <w:rsid w:val="002A5D58"/>
    <w:rsid w:val="002A619D"/>
    <w:rsid w:val="002A61A9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0DE3"/>
    <w:rsid w:val="002C1A11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4D3"/>
    <w:rsid w:val="002C755E"/>
    <w:rsid w:val="002C7B02"/>
    <w:rsid w:val="002D1917"/>
    <w:rsid w:val="002D1D19"/>
    <w:rsid w:val="002D2931"/>
    <w:rsid w:val="002D2D38"/>
    <w:rsid w:val="002D32AD"/>
    <w:rsid w:val="002D3445"/>
    <w:rsid w:val="002D3559"/>
    <w:rsid w:val="002D3F6E"/>
    <w:rsid w:val="002D4229"/>
    <w:rsid w:val="002D4479"/>
    <w:rsid w:val="002D4826"/>
    <w:rsid w:val="002D4B06"/>
    <w:rsid w:val="002D4DCF"/>
    <w:rsid w:val="002D5588"/>
    <w:rsid w:val="002D5741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922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6D8"/>
    <w:rsid w:val="002F7A88"/>
    <w:rsid w:val="003001D0"/>
    <w:rsid w:val="00300749"/>
    <w:rsid w:val="003018D5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A81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0885"/>
    <w:rsid w:val="0032143F"/>
    <w:rsid w:val="003214FF"/>
    <w:rsid w:val="003220B5"/>
    <w:rsid w:val="00322958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534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252"/>
    <w:rsid w:val="00336954"/>
    <w:rsid w:val="00336FB2"/>
    <w:rsid w:val="003371C6"/>
    <w:rsid w:val="00340FC5"/>
    <w:rsid w:val="00341115"/>
    <w:rsid w:val="00341D71"/>
    <w:rsid w:val="00341DE5"/>
    <w:rsid w:val="00341FFC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761"/>
    <w:rsid w:val="00360B51"/>
    <w:rsid w:val="00360CA0"/>
    <w:rsid w:val="00360F5A"/>
    <w:rsid w:val="003616A4"/>
    <w:rsid w:val="00361BEE"/>
    <w:rsid w:val="00361D36"/>
    <w:rsid w:val="00361E03"/>
    <w:rsid w:val="003621A3"/>
    <w:rsid w:val="00362817"/>
    <w:rsid w:val="00363E97"/>
    <w:rsid w:val="00363FF1"/>
    <w:rsid w:val="003643D7"/>
    <w:rsid w:val="00364571"/>
    <w:rsid w:val="003646C9"/>
    <w:rsid w:val="00365F97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440"/>
    <w:rsid w:val="00380EBB"/>
    <w:rsid w:val="003819D7"/>
    <w:rsid w:val="003819DC"/>
    <w:rsid w:val="00381BB8"/>
    <w:rsid w:val="00381C0D"/>
    <w:rsid w:val="00381D47"/>
    <w:rsid w:val="00381F6C"/>
    <w:rsid w:val="00382B41"/>
    <w:rsid w:val="00382E3D"/>
    <w:rsid w:val="003836E5"/>
    <w:rsid w:val="00383955"/>
    <w:rsid w:val="00383FFE"/>
    <w:rsid w:val="00384193"/>
    <w:rsid w:val="00384EED"/>
    <w:rsid w:val="003852F4"/>
    <w:rsid w:val="003862C3"/>
    <w:rsid w:val="00386456"/>
    <w:rsid w:val="003866AC"/>
    <w:rsid w:val="00386EF0"/>
    <w:rsid w:val="0038731D"/>
    <w:rsid w:val="00387985"/>
    <w:rsid w:val="00387A63"/>
    <w:rsid w:val="00390717"/>
    <w:rsid w:val="00390E77"/>
    <w:rsid w:val="00390EDA"/>
    <w:rsid w:val="0039176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5E46"/>
    <w:rsid w:val="0039604D"/>
    <w:rsid w:val="00396450"/>
    <w:rsid w:val="00396688"/>
    <w:rsid w:val="003967CC"/>
    <w:rsid w:val="00397BAC"/>
    <w:rsid w:val="003A0613"/>
    <w:rsid w:val="003A06F4"/>
    <w:rsid w:val="003A22A2"/>
    <w:rsid w:val="003A23D9"/>
    <w:rsid w:val="003A2CD0"/>
    <w:rsid w:val="003A2E9C"/>
    <w:rsid w:val="003A31B1"/>
    <w:rsid w:val="003A38B6"/>
    <w:rsid w:val="003A39D1"/>
    <w:rsid w:val="003A3B61"/>
    <w:rsid w:val="003A41E4"/>
    <w:rsid w:val="003A43A4"/>
    <w:rsid w:val="003A4FE1"/>
    <w:rsid w:val="003A557A"/>
    <w:rsid w:val="003A5D99"/>
    <w:rsid w:val="003A66E4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24D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64C"/>
    <w:rsid w:val="003C591C"/>
    <w:rsid w:val="003C5C47"/>
    <w:rsid w:val="003C5D73"/>
    <w:rsid w:val="003C6238"/>
    <w:rsid w:val="003C6580"/>
    <w:rsid w:val="003C6D51"/>
    <w:rsid w:val="003C7216"/>
    <w:rsid w:val="003D008B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770"/>
    <w:rsid w:val="003D4B4C"/>
    <w:rsid w:val="003D4CBF"/>
    <w:rsid w:val="003D5DCB"/>
    <w:rsid w:val="003D5DEF"/>
    <w:rsid w:val="003D6583"/>
    <w:rsid w:val="003D6692"/>
    <w:rsid w:val="003D6F36"/>
    <w:rsid w:val="003D6F46"/>
    <w:rsid w:val="003D776C"/>
    <w:rsid w:val="003E009E"/>
    <w:rsid w:val="003E01ED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041B"/>
    <w:rsid w:val="003F124C"/>
    <w:rsid w:val="003F1A72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D08"/>
    <w:rsid w:val="003F3ED4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4011D8"/>
    <w:rsid w:val="00401A15"/>
    <w:rsid w:val="00401DEE"/>
    <w:rsid w:val="00401E3B"/>
    <w:rsid w:val="00401F06"/>
    <w:rsid w:val="00405184"/>
    <w:rsid w:val="00406BA6"/>
    <w:rsid w:val="0040734E"/>
    <w:rsid w:val="00407AFD"/>
    <w:rsid w:val="00407F9F"/>
    <w:rsid w:val="00410A16"/>
    <w:rsid w:val="00412228"/>
    <w:rsid w:val="004122AC"/>
    <w:rsid w:val="0041247B"/>
    <w:rsid w:val="00412B99"/>
    <w:rsid w:val="0041301C"/>
    <w:rsid w:val="004131D9"/>
    <w:rsid w:val="0041390E"/>
    <w:rsid w:val="00414BB3"/>
    <w:rsid w:val="00415963"/>
    <w:rsid w:val="00415FAE"/>
    <w:rsid w:val="00416509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EAB"/>
    <w:rsid w:val="00421EB6"/>
    <w:rsid w:val="004224BF"/>
    <w:rsid w:val="004239F6"/>
    <w:rsid w:val="00423D84"/>
    <w:rsid w:val="00424CDE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27E3"/>
    <w:rsid w:val="00453387"/>
    <w:rsid w:val="00453543"/>
    <w:rsid w:val="00453767"/>
    <w:rsid w:val="00453897"/>
    <w:rsid w:val="00453A46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474"/>
    <w:rsid w:val="004576B8"/>
    <w:rsid w:val="004579DE"/>
    <w:rsid w:val="00457E2F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184"/>
    <w:rsid w:val="00464AD2"/>
    <w:rsid w:val="00464C4C"/>
    <w:rsid w:val="00464EE6"/>
    <w:rsid w:val="004656B9"/>
    <w:rsid w:val="0046592C"/>
    <w:rsid w:val="00465BB0"/>
    <w:rsid w:val="004660B0"/>
    <w:rsid w:val="00466342"/>
    <w:rsid w:val="0046648B"/>
    <w:rsid w:val="004667D7"/>
    <w:rsid w:val="00466B68"/>
    <w:rsid w:val="00466C89"/>
    <w:rsid w:val="00466F57"/>
    <w:rsid w:val="00466FEA"/>
    <w:rsid w:val="00467069"/>
    <w:rsid w:val="004677C7"/>
    <w:rsid w:val="004678D4"/>
    <w:rsid w:val="004709F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8B0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BB"/>
    <w:rsid w:val="004912C1"/>
    <w:rsid w:val="0049166A"/>
    <w:rsid w:val="00491696"/>
    <w:rsid w:val="00491BFC"/>
    <w:rsid w:val="00491C2A"/>
    <w:rsid w:val="00491F4A"/>
    <w:rsid w:val="00492263"/>
    <w:rsid w:val="004923E7"/>
    <w:rsid w:val="00492450"/>
    <w:rsid w:val="00492CF4"/>
    <w:rsid w:val="00493545"/>
    <w:rsid w:val="0049385D"/>
    <w:rsid w:val="004938DF"/>
    <w:rsid w:val="00493AE0"/>
    <w:rsid w:val="00493D19"/>
    <w:rsid w:val="00494A79"/>
    <w:rsid w:val="00494E96"/>
    <w:rsid w:val="00495A6C"/>
    <w:rsid w:val="00496A9B"/>
    <w:rsid w:val="00496B69"/>
    <w:rsid w:val="004A057E"/>
    <w:rsid w:val="004A0FC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0A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5C0"/>
    <w:rsid w:val="004D679B"/>
    <w:rsid w:val="004D6CAB"/>
    <w:rsid w:val="004D6FEE"/>
    <w:rsid w:val="004D7109"/>
    <w:rsid w:val="004D79D7"/>
    <w:rsid w:val="004D7D41"/>
    <w:rsid w:val="004E0023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4C89"/>
    <w:rsid w:val="004E5385"/>
    <w:rsid w:val="004E5597"/>
    <w:rsid w:val="004E5ABC"/>
    <w:rsid w:val="004E6920"/>
    <w:rsid w:val="004E6AF5"/>
    <w:rsid w:val="004E77FE"/>
    <w:rsid w:val="004E7EAF"/>
    <w:rsid w:val="004F082C"/>
    <w:rsid w:val="004F0D89"/>
    <w:rsid w:val="004F0ED1"/>
    <w:rsid w:val="004F1574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CF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0A90"/>
    <w:rsid w:val="00501087"/>
    <w:rsid w:val="005012F2"/>
    <w:rsid w:val="00501BC3"/>
    <w:rsid w:val="005020A1"/>
    <w:rsid w:val="00502CE9"/>
    <w:rsid w:val="00502D6D"/>
    <w:rsid w:val="00503463"/>
    <w:rsid w:val="00503992"/>
    <w:rsid w:val="00503A30"/>
    <w:rsid w:val="00504201"/>
    <w:rsid w:val="0050485E"/>
    <w:rsid w:val="0050486F"/>
    <w:rsid w:val="005048F1"/>
    <w:rsid w:val="00504ABB"/>
    <w:rsid w:val="00504B35"/>
    <w:rsid w:val="00504E75"/>
    <w:rsid w:val="00504FE6"/>
    <w:rsid w:val="0050560C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24E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6AB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71"/>
    <w:rsid w:val="00527EEF"/>
    <w:rsid w:val="005304D0"/>
    <w:rsid w:val="00530A8C"/>
    <w:rsid w:val="00530B12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5C7E"/>
    <w:rsid w:val="005364D5"/>
    <w:rsid w:val="005365BE"/>
    <w:rsid w:val="00537AE8"/>
    <w:rsid w:val="00537BEC"/>
    <w:rsid w:val="0054059A"/>
    <w:rsid w:val="00540A6D"/>
    <w:rsid w:val="00540DE3"/>
    <w:rsid w:val="00541256"/>
    <w:rsid w:val="00541A05"/>
    <w:rsid w:val="00541D0C"/>
    <w:rsid w:val="00541D15"/>
    <w:rsid w:val="0054223A"/>
    <w:rsid w:val="00543359"/>
    <w:rsid w:val="00543C43"/>
    <w:rsid w:val="00543D77"/>
    <w:rsid w:val="0054438E"/>
    <w:rsid w:val="005456D8"/>
    <w:rsid w:val="005456E5"/>
    <w:rsid w:val="00545956"/>
    <w:rsid w:val="00545B6F"/>
    <w:rsid w:val="00546749"/>
    <w:rsid w:val="00546AEB"/>
    <w:rsid w:val="00546EF4"/>
    <w:rsid w:val="0054736C"/>
    <w:rsid w:val="0054785C"/>
    <w:rsid w:val="00547A30"/>
    <w:rsid w:val="00547CCA"/>
    <w:rsid w:val="005501A1"/>
    <w:rsid w:val="00550322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D7E"/>
    <w:rsid w:val="00556F1F"/>
    <w:rsid w:val="00557683"/>
    <w:rsid w:val="00557C6C"/>
    <w:rsid w:val="005602B5"/>
    <w:rsid w:val="00560835"/>
    <w:rsid w:val="005608AF"/>
    <w:rsid w:val="005609CE"/>
    <w:rsid w:val="00561425"/>
    <w:rsid w:val="00561488"/>
    <w:rsid w:val="0056157E"/>
    <w:rsid w:val="00561D94"/>
    <w:rsid w:val="0056220A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888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CB"/>
    <w:rsid w:val="005901BE"/>
    <w:rsid w:val="005904C9"/>
    <w:rsid w:val="00590639"/>
    <w:rsid w:val="00590B82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8D4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B85"/>
    <w:rsid w:val="005A6F63"/>
    <w:rsid w:val="005A77C6"/>
    <w:rsid w:val="005A78D4"/>
    <w:rsid w:val="005B0192"/>
    <w:rsid w:val="005B0621"/>
    <w:rsid w:val="005B06E3"/>
    <w:rsid w:val="005B08BE"/>
    <w:rsid w:val="005B142A"/>
    <w:rsid w:val="005B15C2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13FF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1C5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EC8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4D5"/>
    <w:rsid w:val="005E2C44"/>
    <w:rsid w:val="005E2E86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CB5"/>
    <w:rsid w:val="00600E5D"/>
    <w:rsid w:val="006012B9"/>
    <w:rsid w:val="006013B7"/>
    <w:rsid w:val="00601678"/>
    <w:rsid w:val="00602547"/>
    <w:rsid w:val="00602D45"/>
    <w:rsid w:val="00603B81"/>
    <w:rsid w:val="00604C17"/>
    <w:rsid w:val="006050F1"/>
    <w:rsid w:val="00605383"/>
    <w:rsid w:val="00605A44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557"/>
    <w:rsid w:val="00610758"/>
    <w:rsid w:val="0061083C"/>
    <w:rsid w:val="00610B82"/>
    <w:rsid w:val="00611198"/>
    <w:rsid w:val="0061138D"/>
    <w:rsid w:val="00611D7A"/>
    <w:rsid w:val="00613ACA"/>
    <w:rsid w:val="00614329"/>
    <w:rsid w:val="00614B02"/>
    <w:rsid w:val="00614F07"/>
    <w:rsid w:val="00615149"/>
    <w:rsid w:val="00615280"/>
    <w:rsid w:val="0061529E"/>
    <w:rsid w:val="006155D7"/>
    <w:rsid w:val="00615C80"/>
    <w:rsid w:val="00615EEE"/>
    <w:rsid w:val="00616E90"/>
    <w:rsid w:val="00620272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02"/>
    <w:rsid w:val="00627890"/>
    <w:rsid w:val="00627D92"/>
    <w:rsid w:val="00627D95"/>
    <w:rsid w:val="00630165"/>
    <w:rsid w:val="00630237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1BD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5F6B"/>
    <w:rsid w:val="00656298"/>
    <w:rsid w:val="00657077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37C2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9F"/>
    <w:rsid w:val="006721BB"/>
    <w:rsid w:val="006726F6"/>
    <w:rsid w:val="00673B4E"/>
    <w:rsid w:val="00673F38"/>
    <w:rsid w:val="0067455B"/>
    <w:rsid w:val="00674A15"/>
    <w:rsid w:val="00674A87"/>
    <w:rsid w:val="006750A1"/>
    <w:rsid w:val="0067553B"/>
    <w:rsid w:val="00675580"/>
    <w:rsid w:val="006765FF"/>
    <w:rsid w:val="0067663B"/>
    <w:rsid w:val="006766B7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64D"/>
    <w:rsid w:val="006876AA"/>
    <w:rsid w:val="006905A7"/>
    <w:rsid w:val="006906C2"/>
    <w:rsid w:val="006909AE"/>
    <w:rsid w:val="00690D77"/>
    <w:rsid w:val="006915BD"/>
    <w:rsid w:val="00691C0A"/>
    <w:rsid w:val="0069299A"/>
    <w:rsid w:val="00692DE6"/>
    <w:rsid w:val="006935A8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6CE8"/>
    <w:rsid w:val="006A7153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533"/>
    <w:rsid w:val="006C76A0"/>
    <w:rsid w:val="006C784E"/>
    <w:rsid w:val="006C7ED3"/>
    <w:rsid w:val="006D0082"/>
    <w:rsid w:val="006D059C"/>
    <w:rsid w:val="006D0D08"/>
    <w:rsid w:val="006D17B2"/>
    <w:rsid w:val="006D1E5C"/>
    <w:rsid w:val="006D26E1"/>
    <w:rsid w:val="006D2789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2609"/>
    <w:rsid w:val="006E35DE"/>
    <w:rsid w:val="006E3A1C"/>
    <w:rsid w:val="006E3C8A"/>
    <w:rsid w:val="006E46B3"/>
    <w:rsid w:val="006E520D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E3D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19A4"/>
    <w:rsid w:val="007125B7"/>
    <w:rsid w:val="00712AA2"/>
    <w:rsid w:val="00712F5A"/>
    <w:rsid w:val="007132D7"/>
    <w:rsid w:val="0071369B"/>
    <w:rsid w:val="007136BA"/>
    <w:rsid w:val="00713C77"/>
    <w:rsid w:val="007156C4"/>
    <w:rsid w:val="00715FE8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15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4C70"/>
    <w:rsid w:val="007457B5"/>
    <w:rsid w:val="007464A1"/>
    <w:rsid w:val="00746768"/>
    <w:rsid w:val="007468E1"/>
    <w:rsid w:val="00746A8B"/>
    <w:rsid w:val="00746C17"/>
    <w:rsid w:val="00746DAC"/>
    <w:rsid w:val="00746F31"/>
    <w:rsid w:val="007478B8"/>
    <w:rsid w:val="00750274"/>
    <w:rsid w:val="007502B5"/>
    <w:rsid w:val="007503B9"/>
    <w:rsid w:val="007506E8"/>
    <w:rsid w:val="007508A1"/>
    <w:rsid w:val="00750FCE"/>
    <w:rsid w:val="00751035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B0C"/>
    <w:rsid w:val="00757CD9"/>
    <w:rsid w:val="00760AC8"/>
    <w:rsid w:val="00761AD4"/>
    <w:rsid w:val="0076219D"/>
    <w:rsid w:val="0076282C"/>
    <w:rsid w:val="00762AAB"/>
    <w:rsid w:val="007630C9"/>
    <w:rsid w:val="00763158"/>
    <w:rsid w:val="007634D4"/>
    <w:rsid w:val="00763885"/>
    <w:rsid w:val="00763C0D"/>
    <w:rsid w:val="00764D85"/>
    <w:rsid w:val="007652AA"/>
    <w:rsid w:val="007653FF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995"/>
    <w:rsid w:val="00773E86"/>
    <w:rsid w:val="00774029"/>
    <w:rsid w:val="0077436A"/>
    <w:rsid w:val="00774723"/>
    <w:rsid w:val="00774B66"/>
    <w:rsid w:val="00774FCA"/>
    <w:rsid w:val="0077504B"/>
    <w:rsid w:val="00775151"/>
    <w:rsid w:val="007751E2"/>
    <w:rsid w:val="007755FD"/>
    <w:rsid w:val="00775A84"/>
    <w:rsid w:val="007764BF"/>
    <w:rsid w:val="007768A5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2C6B"/>
    <w:rsid w:val="00783003"/>
    <w:rsid w:val="007831B3"/>
    <w:rsid w:val="007832CE"/>
    <w:rsid w:val="00783551"/>
    <w:rsid w:val="00784082"/>
    <w:rsid w:val="007849BF"/>
    <w:rsid w:val="00784F3E"/>
    <w:rsid w:val="0078521E"/>
    <w:rsid w:val="00785258"/>
    <w:rsid w:val="0078572C"/>
    <w:rsid w:val="00785739"/>
    <w:rsid w:val="00785BBC"/>
    <w:rsid w:val="0078604A"/>
    <w:rsid w:val="00787FE7"/>
    <w:rsid w:val="0079038A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061"/>
    <w:rsid w:val="00795574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3D4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B79A5"/>
    <w:rsid w:val="007C0E82"/>
    <w:rsid w:val="007C0FED"/>
    <w:rsid w:val="007C1493"/>
    <w:rsid w:val="007C16A7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650"/>
    <w:rsid w:val="007D67CD"/>
    <w:rsid w:val="007D6BB2"/>
    <w:rsid w:val="007D6F36"/>
    <w:rsid w:val="007D7072"/>
    <w:rsid w:val="007D73D9"/>
    <w:rsid w:val="007E0330"/>
    <w:rsid w:val="007E06D6"/>
    <w:rsid w:val="007E0C47"/>
    <w:rsid w:val="007E13EF"/>
    <w:rsid w:val="007E1711"/>
    <w:rsid w:val="007E194C"/>
    <w:rsid w:val="007E2488"/>
    <w:rsid w:val="007E3B8F"/>
    <w:rsid w:val="007E471C"/>
    <w:rsid w:val="007E4D13"/>
    <w:rsid w:val="007E551A"/>
    <w:rsid w:val="007E5B2A"/>
    <w:rsid w:val="007E6526"/>
    <w:rsid w:val="007E6913"/>
    <w:rsid w:val="007E7FB5"/>
    <w:rsid w:val="007E7FB6"/>
    <w:rsid w:val="007F08F6"/>
    <w:rsid w:val="007F0DE2"/>
    <w:rsid w:val="007F0E6B"/>
    <w:rsid w:val="007F11E8"/>
    <w:rsid w:val="007F12FC"/>
    <w:rsid w:val="007F1803"/>
    <w:rsid w:val="007F2759"/>
    <w:rsid w:val="007F2A3F"/>
    <w:rsid w:val="007F36CA"/>
    <w:rsid w:val="007F3798"/>
    <w:rsid w:val="007F41D2"/>
    <w:rsid w:val="007F4E74"/>
    <w:rsid w:val="007F50D5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B67"/>
    <w:rsid w:val="00807E69"/>
    <w:rsid w:val="008110C5"/>
    <w:rsid w:val="00811EB2"/>
    <w:rsid w:val="00812347"/>
    <w:rsid w:val="00814156"/>
    <w:rsid w:val="00814597"/>
    <w:rsid w:val="00814A54"/>
    <w:rsid w:val="00815084"/>
    <w:rsid w:val="00816133"/>
    <w:rsid w:val="0081673E"/>
    <w:rsid w:val="008167DC"/>
    <w:rsid w:val="0081689D"/>
    <w:rsid w:val="008177FF"/>
    <w:rsid w:val="00817EF4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6AF6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EE9"/>
    <w:rsid w:val="00834F3E"/>
    <w:rsid w:val="00835204"/>
    <w:rsid w:val="0083524D"/>
    <w:rsid w:val="0083568C"/>
    <w:rsid w:val="00835B6D"/>
    <w:rsid w:val="0083606D"/>
    <w:rsid w:val="008360F9"/>
    <w:rsid w:val="00836974"/>
    <w:rsid w:val="00837178"/>
    <w:rsid w:val="00837EEB"/>
    <w:rsid w:val="00840982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0ED0"/>
    <w:rsid w:val="008510E0"/>
    <w:rsid w:val="008525BE"/>
    <w:rsid w:val="00853130"/>
    <w:rsid w:val="008537FC"/>
    <w:rsid w:val="00854CB7"/>
    <w:rsid w:val="0085520F"/>
    <w:rsid w:val="008559C7"/>
    <w:rsid w:val="00855A68"/>
    <w:rsid w:val="00855B68"/>
    <w:rsid w:val="0085631C"/>
    <w:rsid w:val="0085641C"/>
    <w:rsid w:val="00856CD4"/>
    <w:rsid w:val="00857943"/>
    <w:rsid w:val="0085796C"/>
    <w:rsid w:val="008600BE"/>
    <w:rsid w:val="0086155A"/>
    <w:rsid w:val="00861754"/>
    <w:rsid w:val="00861ADB"/>
    <w:rsid w:val="00861DE9"/>
    <w:rsid w:val="00861F36"/>
    <w:rsid w:val="008624FF"/>
    <w:rsid w:val="00863416"/>
    <w:rsid w:val="0086364C"/>
    <w:rsid w:val="00863F86"/>
    <w:rsid w:val="0086419B"/>
    <w:rsid w:val="00865034"/>
    <w:rsid w:val="0086583A"/>
    <w:rsid w:val="00866242"/>
    <w:rsid w:val="00866868"/>
    <w:rsid w:val="0086773E"/>
    <w:rsid w:val="0086790E"/>
    <w:rsid w:val="00867D65"/>
    <w:rsid w:val="0087034E"/>
    <w:rsid w:val="0087099F"/>
    <w:rsid w:val="00871B3D"/>
    <w:rsid w:val="00871D66"/>
    <w:rsid w:val="00872C69"/>
    <w:rsid w:val="00873AA0"/>
    <w:rsid w:val="008745EB"/>
    <w:rsid w:val="00874E26"/>
    <w:rsid w:val="00875081"/>
    <w:rsid w:val="00875CF4"/>
    <w:rsid w:val="00875F93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BDF"/>
    <w:rsid w:val="00890C7C"/>
    <w:rsid w:val="00890E1A"/>
    <w:rsid w:val="00890F8C"/>
    <w:rsid w:val="00891071"/>
    <w:rsid w:val="00891471"/>
    <w:rsid w:val="00891C6E"/>
    <w:rsid w:val="008922C2"/>
    <w:rsid w:val="008924E4"/>
    <w:rsid w:val="0089258A"/>
    <w:rsid w:val="00892701"/>
    <w:rsid w:val="008946B7"/>
    <w:rsid w:val="00894BB3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718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64B"/>
    <w:rsid w:val="008B2872"/>
    <w:rsid w:val="008B291E"/>
    <w:rsid w:val="008B2F05"/>
    <w:rsid w:val="008B3766"/>
    <w:rsid w:val="008B4F45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3FB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2D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B0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B75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034"/>
    <w:rsid w:val="008F77B1"/>
    <w:rsid w:val="008F797E"/>
    <w:rsid w:val="008F7CD0"/>
    <w:rsid w:val="00900981"/>
    <w:rsid w:val="00900C07"/>
    <w:rsid w:val="00900C1A"/>
    <w:rsid w:val="00900EAD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48D9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486D"/>
    <w:rsid w:val="009154C8"/>
    <w:rsid w:val="009157F4"/>
    <w:rsid w:val="00916088"/>
    <w:rsid w:val="00916460"/>
    <w:rsid w:val="00916611"/>
    <w:rsid w:val="009173E2"/>
    <w:rsid w:val="00917462"/>
    <w:rsid w:val="00917663"/>
    <w:rsid w:val="0091792E"/>
    <w:rsid w:val="009202B4"/>
    <w:rsid w:val="009202DA"/>
    <w:rsid w:val="00920974"/>
    <w:rsid w:val="00921773"/>
    <w:rsid w:val="00921ABE"/>
    <w:rsid w:val="00921D1A"/>
    <w:rsid w:val="009222D0"/>
    <w:rsid w:val="0092291F"/>
    <w:rsid w:val="00922D7C"/>
    <w:rsid w:val="009235CE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645"/>
    <w:rsid w:val="00930969"/>
    <w:rsid w:val="0093128C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436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0EA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87E"/>
    <w:rsid w:val="00952DFC"/>
    <w:rsid w:val="00952F88"/>
    <w:rsid w:val="009532B9"/>
    <w:rsid w:val="00954350"/>
    <w:rsid w:val="00954A16"/>
    <w:rsid w:val="00955501"/>
    <w:rsid w:val="00955911"/>
    <w:rsid w:val="00955C83"/>
    <w:rsid w:val="00955EC7"/>
    <w:rsid w:val="009566AF"/>
    <w:rsid w:val="009568A6"/>
    <w:rsid w:val="00956F3A"/>
    <w:rsid w:val="00957303"/>
    <w:rsid w:val="00957BD2"/>
    <w:rsid w:val="00957CB3"/>
    <w:rsid w:val="00957EA1"/>
    <w:rsid w:val="009612A1"/>
    <w:rsid w:val="00961A0C"/>
    <w:rsid w:val="00961B71"/>
    <w:rsid w:val="00961BED"/>
    <w:rsid w:val="009624A8"/>
    <w:rsid w:val="009624F0"/>
    <w:rsid w:val="00964DEA"/>
    <w:rsid w:val="00964EB0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B02"/>
    <w:rsid w:val="00975E6F"/>
    <w:rsid w:val="0097608B"/>
    <w:rsid w:val="009766B1"/>
    <w:rsid w:val="009768B1"/>
    <w:rsid w:val="00976A14"/>
    <w:rsid w:val="00977384"/>
    <w:rsid w:val="0097763A"/>
    <w:rsid w:val="00980067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619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6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BF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5D8B"/>
    <w:rsid w:val="009A676C"/>
    <w:rsid w:val="009A70A7"/>
    <w:rsid w:val="009A722D"/>
    <w:rsid w:val="009A7356"/>
    <w:rsid w:val="009A781E"/>
    <w:rsid w:val="009A7BB7"/>
    <w:rsid w:val="009A7E92"/>
    <w:rsid w:val="009B0707"/>
    <w:rsid w:val="009B0B52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81F"/>
    <w:rsid w:val="009B7F46"/>
    <w:rsid w:val="009B7FAD"/>
    <w:rsid w:val="009C0486"/>
    <w:rsid w:val="009C162E"/>
    <w:rsid w:val="009C1658"/>
    <w:rsid w:val="009C168D"/>
    <w:rsid w:val="009C2A27"/>
    <w:rsid w:val="009C2B9D"/>
    <w:rsid w:val="009C2CAD"/>
    <w:rsid w:val="009C3424"/>
    <w:rsid w:val="009C387A"/>
    <w:rsid w:val="009C3C1E"/>
    <w:rsid w:val="009C3F6D"/>
    <w:rsid w:val="009C4032"/>
    <w:rsid w:val="009C4A30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1F6"/>
    <w:rsid w:val="009D4386"/>
    <w:rsid w:val="009D53CE"/>
    <w:rsid w:val="009D5D45"/>
    <w:rsid w:val="009D63F9"/>
    <w:rsid w:val="009D649C"/>
    <w:rsid w:val="009D6557"/>
    <w:rsid w:val="009D69DE"/>
    <w:rsid w:val="009D6F6F"/>
    <w:rsid w:val="009D7893"/>
    <w:rsid w:val="009D7AA0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591F"/>
    <w:rsid w:val="009E65BB"/>
    <w:rsid w:val="009E67DF"/>
    <w:rsid w:val="009E6BC6"/>
    <w:rsid w:val="009E6DC2"/>
    <w:rsid w:val="009E7377"/>
    <w:rsid w:val="009E79AF"/>
    <w:rsid w:val="009F0450"/>
    <w:rsid w:val="009F08DD"/>
    <w:rsid w:val="009F0ADF"/>
    <w:rsid w:val="009F0BBB"/>
    <w:rsid w:val="009F1B2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5F15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4E96"/>
    <w:rsid w:val="00A0566E"/>
    <w:rsid w:val="00A0622B"/>
    <w:rsid w:val="00A06BFC"/>
    <w:rsid w:val="00A06F5A"/>
    <w:rsid w:val="00A071C2"/>
    <w:rsid w:val="00A07AC0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C27"/>
    <w:rsid w:val="00A27EC0"/>
    <w:rsid w:val="00A30656"/>
    <w:rsid w:val="00A3072C"/>
    <w:rsid w:val="00A3088A"/>
    <w:rsid w:val="00A314EC"/>
    <w:rsid w:val="00A31681"/>
    <w:rsid w:val="00A3180A"/>
    <w:rsid w:val="00A31AC6"/>
    <w:rsid w:val="00A31B8E"/>
    <w:rsid w:val="00A32980"/>
    <w:rsid w:val="00A329C4"/>
    <w:rsid w:val="00A32C69"/>
    <w:rsid w:val="00A3345D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1BA8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17E"/>
    <w:rsid w:val="00A51925"/>
    <w:rsid w:val="00A520A2"/>
    <w:rsid w:val="00A52815"/>
    <w:rsid w:val="00A52948"/>
    <w:rsid w:val="00A5465A"/>
    <w:rsid w:val="00A546D9"/>
    <w:rsid w:val="00A55101"/>
    <w:rsid w:val="00A55128"/>
    <w:rsid w:val="00A55835"/>
    <w:rsid w:val="00A55FFC"/>
    <w:rsid w:val="00A570EF"/>
    <w:rsid w:val="00A57764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6902"/>
    <w:rsid w:val="00A671CE"/>
    <w:rsid w:val="00A67649"/>
    <w:rsid w:val="00A677DD"/>
    <w:rsid w:val="00A70DFD"/>
    <w:rsid w:val="00A718A9"/>
    <w:rsid w:val="00A71F81"/>
    <w:rsid w:val="00A71FE2"/>
    <w:rsid w:val="00A72240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414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2DCF"/>
    <w:rsid w:val="00A9326F"/>
    <w:rsid w:val="00A934D0"/>
    <w:rsid w:val="00A93B64"/>
    <w:rsid w:val="00A93BAE"/>
    <w:rsid w:val="00A94392"/>
    <w:rsid w:val="00A948A1"/>
    <w:rsid w:val="00A95586"/>
    <w:rsid w:val="00A95754"/>
    <w:rsid w:val="00A95A85"/>
    <w:rsid w:val="00A96294"/>
    <w:rsid w:val="00A96921"/>
    <w:rsid w:val="00A9721B"/>
    <w:rsid w:val="00A973FE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8B6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3815"/>
    <w:rsid w:val="00AB4399"/>
    <w:rsid w:val="00AB4891"/>
    <w:rsid w:val="00AB502E"/>
    <w:rsid w:val="00AB5522"/>
    <w:rsid w:val="00AB5798"/>
    <w:rsid w:val="00AB6524"/>
    <w:rsid w:val="00AB6722"/>
    <w:rsid w:val="00AB6C20"/>
    <w:rsid w:val="00AB6CBD"/>
    <w:rsid w:val="00AB6D89"/>
    <w:rsid w:val="00AB7302"/>
    <w:rsid w:val="00AB7303"/>
    <w:rsid w:val="00AB7A59"/>
    <w:rsid w:val="00AC036D"/>
    <w:rsid w:val="00AC2B26"/>
    <w:rsid w:val="00AC3076"/>
    <w:rsid w:val="00AC32AC"/>
    <w:rsid w:val="00AC32E3"/>
    <w:rsid w:val="00AC4067"/>
    <w:rsid w:val="00AC6137"/>
    <w:rsid w:val="00AC6156"/>
    <w:rsid w:val="00AC6556"/>
    <w:rsid w:val="00AC6749"/>
    <w:rsid w:val="00AC7376"/>
    <w:rsid w:val="00AC797D"/>
    <w:rsid w:val="00AD0483"/>
    <w:rsid w:val="00AD0624"/>
    <w:rsid w:val="00AD09B0"/>
    <w:rsid w:val="00AD09FF"/>
    <w:rsid w:val="00AD0B46"/>
    <w:rsid w:val="00AD117F"/>
    <w:rsid w:val="00AD118C"/>
    <w:rsid w:val="00AD1651"/>
    <w:rsid w:val="00AD1841"/>
    <w:rsid w:val="00AD299B"/>
    <w:rsid w:val="00AD2B23"/>
    <w:rsid w:val="00AD2EC2"/>
    <w:rsid w:val="00AD34E1"/>
    <w:rsid w:val="00AD393D"/>
    <w:rsid w:val="00AD3B6A"/>
    <w:rsid w:val="00AD3CE5"/>
    <w:rsid w:val="00AD3EED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1F9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3CB2"/>
    <w:rsid w:val="00AE4202"/>
    <w:rsid w:val="00AE4620"/>
    <w:rsid w:val="00AE4F51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118"/>
    <w:rsid w:val="00AF1698"/>
    <w:rsid w:val="00AF1890"/>
    <w:rsid w:val="00AF26F3"/>
    <w:rsid w:val="00AF31D5"/>
    <w:rsid w:val="00AF3473"/>
    <w:rsid w:val="00AF4362"/>
    <w:rsid w:val="00AF45CD"/>
    <w:rsid w:val="00AF45F4"/>
    <w:rsid w:val="00AF4A07"/>
    <w:rsid w:val="00AF4E18"/>
    <w:rsid w:val="00AF54C2"/>
    <w:rsid w:val="00AF7515"/>
    <w:rsid w:val="00AF75BC"/>
    <w:rsid w:val="00AF7ACF"/>
    <w:rsid w:val="00B001A0"/>
    <w:rsid w:val="00B00341"/>
    <w:rsid w:val="00B00734"/>
    <w:rsid w:val="00B00B2A"/>
    <w:rsid w:val="00B010E3"/>
    <w:rsid w:val="00B01C1D"/>
    <w:rsid w:val="00B0327B"/>
    <w:rsid w:val="00B039EC"/>
    <w:rsid w:val="00B04FDC"/>
    <w:rsid w:val="00B05018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2EB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3F"/>
    <w:rsid w:val="00B174FB"/>
    <w:rsid w:val="00B178FE"/>
    <w:rsid w:val="00B17A90"/>
    <w:rsid w:val="00B17FD1"/>
    <w:rsid w:val="00B20E35"/>
    <w:rsid w:val="00B21279"/>
    <w:rsid w:val="00B21E5B"/>
    <w:rsid w:val="00B2333A"/>
    <w:rsid w:val="00B23499"/>
    <w:rsid w:val="00B235F4"/>
    <w:rsid w:val="00B236E1"/>
    <w:rsid w:val="00B23D17"/>
    <w:rsid w:val="00B240DB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A79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FC1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ED0"/>
    <w:rsid w:val="00B65370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C38"/>
    <w:rsid w:val="00B72E35"/>
    <w:rsid w:val="00B73098"/>
    <w:rsid w:val="00B74847"/>
    <w:rsid w:val="00B7529A"/>
    <w:rsid w:val="00B755BB"/>
    <w:rsid w:val="00B75A4C"/>
    <w:rsid w:val="00B75BED"/>
    <w:rsid w:val="00B76495"/>
    <w:rsid w:val="00B76A40"/>
    <w:rsid w:val="00B76B6E"/>
    <w:rsid w:val="00B77537"/>
    <w:rsid w:val="00B77705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CD0"/>
    <w:rsid w:val="00B83F14"/>
    <w:rsid w:val="00B84852"/>
    <w:rsid w:val="00B854E1"/>
    <w:rsid w:val="00B855C6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2DFE"/>
    <w:rsid w:val="00B93CFD"/>
    <w:rsid w:val="00B93D8B"/>
    <w:rsid w:val="00B94269"/>
    <w:rsid w:val="00B94317"/>
    <w:rsid w:val="00B94521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1E07"/>
    <w:rsid w:val="00BA2885"/>
    <w:rsid w:val="00BA28CF"/>
    <w:rsid w:val="00BA331C"/>
    <w:rsid w:val="00BA3349"/>
    <w:rsid w:val="00BA350E"/>
    <w:rsid w:val="00BA3CA4"/>
    <w:rsid w:val="00BA3EC2"/>
    <w:rsid w:val="00BA3F7C"/>
    <w:rsid w:val="00BA471A"/>
    <w:rsid w:val="00BA4A56"/>
    <w:rsid w:val="00BA4FB5"/>
    <w:rsid w:val="00BA5692"/>
    <w:rsid w:val="00BA5AAA"/>
    <w:rsid w:val="00BA6018"/>
    <w:rsid w:val="00BA6D64"/>
    <w:rsid w:val="00BB1208"/>
    <w:rsid w:val="00BB1386"/>
    <w:rsid w:val="00BB3120"/>
    <w:rsid w:val="00BB399B"/>
    <w:rsid w:val="00BB3B08"/>
    <w:rsid w:val="00BB3B89"/>
    <w:rsid w:val="00BB4CBA"/>
    <w:rsid w:val="00BB4F2D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0EBD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10"/>
    <w:rsid w:val="00BD5E3C"/>
    <w:rsid w:val="00BD64F8"/>
    <w:rsid w:val="00BD6652"/>
    <w:rsid w:val="00BD6F1C"/>
    <w:rsid w:val="00BE0EA8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509"/>
    <w:rsid w:val="00BE77A9"/>
    <w:rsid w:val="00BE789D"/>
    <w:rsid w:val="00BE7E72"/>
    <w:rsid w:val="00BF13BD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0C3"/>
    <w:rsid w:val="00C02321"/>
    <w:rsid w:val="00C0274C"/>
    <w:rsid w:val="00C03917"/>
    <w:rsid w:val="00C03BF1"/>
    <w:rsid w:val="00C04139"/>
    <w:rsid w:val="00C042AF"/>
    <w:rsid w:val="00C0489C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405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6FC2"/>
    <w:rsid w:val="00C30641"/>
    <w:rsid w:val="00C30A03"/>
    <w:rsid w:val="00C317E0"/>
    <w:rsid w:val="00C322F9"/>
    <w:rsid w:val="00C326D1"/>
    <w:rsid w:val="00C33600"/>
    <w:rsid w:val="00C33C23"/>
    <w:rsid w:val="00C33F02"/>
    <w:rsid w:val="00C344DF"/>
    <w:rsid w:val="00C34C53"/>
    <w:rsid w:val="00C35B9F"/>
    <w:rsid w:val="00C36305"/>
    <w:rsid w:val="00C3647B"/>
    <w:rsid w:val="00C367B1"/>
    <w:rsid w:val="00C36880"/>
    <w:rsid w:val="00C36B4F"/>
    <w:rsid w:val="00C36C41"/>
    <w:rsid w:val="00C36EE2"/>
    <w:rsid w:val="00C3723C"/>
    <w:rsid w:val="00C37A62"/>
    <w:rsid w:val="00C401AA"/>
    <w:rsid w:val="00C402BB"/>
    <w:rsid w:val="00C429F6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6F03"/>
    <w:rsid w:val="00C47112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3F7C"/>
    <w:rsid w:val="00C54370"/>
    <w:rsid w:val="00C5442E"/>
    <w:rsid w:val="00C54BC6"/>
    <w:rsid w:val="00C54BEB"/>
    <w:rsid w:val="00C54F74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4FD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311"/>
    <w:rsid w:val="00C74835"/>
    <w:rsid w:val="00C7493C"/>
    <w:rsid w:val="00C74B83"/>
    <w:rsid w:val="00C74F68"/>
    <w:rsid w:val="00C75771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298B"/>
    <w:rsid w:val="00C93080"/>
    <w:rsid w:val="00C931B5"/>
    <w:rsid w:val="00C9353B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97D18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658F"/>
    <w:rsid w:val="00CA6618"/>
    <w:rsid w:val="00CA7199"/>
    <w:rsid w:val="00CA7256"/>
    <w:rsid w:val="00CA7E34"/>
    <w:rsid w:val="00CB11E0"/>
    <w:rsid w:val="00CB1F5B"/>
    <w:rsid w:val="00CB24A7"/>
    <w:rsid w:val="00CB33D7"/>
    <w:rsid w:val="00CB3714"/>
    <w:rsid w:val="00CB3A98"/>
    <w:rsid w:val="00CB3C50"/>
    <w:rsid w:val="00CB4DE2"/>
    <w:rsid w:val="00CB655F"/>
    <w:rsid w:val="00CB667E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38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90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CEF"/>
    <w:rsid w:val="00CE1D90"/>
    <w:rsid w:val="00CE25A7"/>
    <w:rsid w:val="00CE2781"/>
    <w:rsid w:val="00CE2AF6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39"/>
    <w:rsid w:val="00CF62BB"/>
    <w:rsid w:val="00CF7357"/>
    <w:rsid w:val="00CF7811"/>
    <w:rsid w:val="00D0140B"/>
    <w:rsid w:val="00D01698"/>
    <w:rsid w:val="00D020D2"/>
    <w:rsid w:val="00D02483"/>
    <w:rsid w:val="00D02588"/>
    <w:rsid w:val="00D025B0"/>
    <w:rsid w:val="00D0291E"/>
    <w:rsid w:val="00D045B1"/>
    <w:rsid w:val="00D04CFA"/>
    <w:rsid w:val="00D051A3"/>
    <w:rsid w:val="00D0570F"/>
    <w:rsid w:val="00D0592B"/>
    <w:rsid w:val="00D07986"/>
    <w:rsid w:val="00D10E6A"/>
    <w:rsid w:val="00D1103D"/>
    <w:rsid w:val="00D1112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10E4"/>
    <w:rsid w:val="00D217A9"/>
    <w:rsid w:val="00D22093"/>
    <w:rsid w:val="00D2291B"/>
    <w:rsid w:val="00D22E35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3"/>
    <w:rsid w:val="00D2660D"/>
    <w:rsid w:val="00D27873"/>
    <w:rsid w:val="00D27E06"/>
    <w:rsid w:val="00D301E8"/>
    <w:rsid w:val="00D3096E"/>
    <w:rsid w:val="00D30B70"/>
    <w:rsid w:val="00D30BD8"/>
    <w:rsid w:val="00D30C65"/>
    <w:rsid w:val="00D312DB"/>
    <w:rsid w:val="00D317C0"/>
    <w:rsid w:val="00D317C2"/>
    <w:rsid w:val="00D319BF"/>
    <w:rsid w:val="00D31B40"/>
    <w:rsid w:val="00D31F9A"/>
    <w:rsid w:val="00D32033"/>
    <w:rsid w:val="00D322C4"/>
    <w:rsid w:val="00D3261D"/>
    <w:rsid w:val="00D32B0C"/>
    <w:rsid w:val="00D33A8C"/>
    <w:rsid w:val="00D34115"/>
    <w:rsid w:val="00D34334"/>
    <w:rsid w:val="00D34AA2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47BCE"/>
    <w:rsid w:val="00D500FB"/>
    <w:rsid w:val="00D5018F"/>
    <w:rsid w:val="00D504D2"/>
    <w:rsid w:val="00D507C5"/>
    <w:rsid w:val="00D51138"/>
    <w:rsid w:val="00D513FE"/>
    <w:rsid w:val="00D5160E"/>
    <w:rsid w:val="00D5171B"/>
    <w:rsid w:val="00D51DA3"/>
    <w:rsid w:val="00D5234E"/>
    <w:rsid w:val="00D52DEF"/>
    <w:rsid w:val="00D5383E"/>
    <w:rsid w:val="00D54474"/>
    <w:rsid w:val="00D545A0"/>
    <w:rsid w:val="00D54A94"/>
    <w:rsid w:val="00D54ABF"/>
    <w:rsid w:val="00D550FE"/>
    <w:rsid w:val="00D55157"/>
    <w:rsid w:val="00D55A0D"/>
    <w:rsid w:val="00D56017"/>
    <w:rsid w:val="00D57622"/>
    <w:rsid w:val="00D5765E"/>
    <w:rsid w:val="00D57A17"/>
    <w:rsid w:val="00D57ED8"/>
    <w:rsid w:val="00D60117"/>
    <w:rsid w:val="00D6092C"/>
    <w:rsid w:val="00D6118A"/>
    <w:rsid w:val="00D61BA1"/>
    <w:rsid w:val="00D61CFF"/>
    <w:rsid w:val="00D61D51"/>
    <w:rsid w:val="00D61E64"/>
    <w:rsid w:val="00D61FD4"/>
    <w:rsid w:val="00D6204A"/>
    <w:rsid w:val="00D6268B"/>
    <w:rsid w:val="00D62F56"/>
    <w:rsid w:val="00D6307C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39C4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915"/>
    <w:rsid w:val="00D83E30"/>
    <w:rsid w:val="00D8495E"/>
    <w:rsid w:val="00D84A48"/>
    <w:rsid w:val="00D85F65"/>
    <w:rsid w:val="00D861AA"/>
    <w:rsid w:val="00D861DC"/>
    <w:rsid w:val="00D86266"/>
    <w:rsid w:val="00D86626"/>
    <w:rsid w:val="00D87113"/>
    <w:rsid w:val="00D87F4B"/>
    <w:rsid w:val="00D9074A"/>
    <w:rsid w:val="00D9097D"/>
    <w:rsid w:val="00D924C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5EF0"/>
    <w:rsid w:val="00D96ABD"/>
    <w:rsid w:val="00D96CA2"/>
    <w:rsid w:val="00D97E7F"/>
    <w:rsid w:val="00DA00B4"/>
    <w:rsid w:val="00DA0B1B"/>
    <w:rsid w:val="00DA1627"/>
    <w:rsid w:val="00DA32E6"/>
    <w:rsid w:val="00DA32F7"/>
    <w:rsid w:val="00DA34AF"/>
    <w:rsid w:val="00DA3FCD"/>
    <w:rsid w:val="00DA41DD"/>
    <w:rsid w:val="00DA46AD"/>
    <w:rsid w:val="00DA46F8"/>
    <w:rsid w:val="00DA4B93"/>
    <w:rsid w:val="00DA54DE"/>
    <w:rsid w:val="00DA61F3"/>
    <w:rsid w:val="00DA6A20"/>
    <w:rsid w:val="00DA6E41"/>
    <w:rsid w:val="00DA6EB2"/>
    <w:rsid w:val="00DA7113"/>
    <w:rsid w:val="00DA7269"/>
    <w:rsid w:val="00DA780A"/>
    <w:rsid w:val="00DA7B9F"/>
    <w:rsid w:val="00DB0682"/>
    <w:rsid w:val="00DB0983"/>
    <w:rsid w:val="00DB0BBB"/>
    <w:rsid w:val="00DB1C2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296"/>
    <w:rsid w:val="00DC241C"/>
    <w:rsid w:val="00DC2B57"/>
    <w:rsid w:val="00DC32FA"/>
    <w:rsid w:val="00DC398C"/>
    <w:rsid w:val="00DC4AF9"/>
    <w:rsid w:val="00DC4DF3"/>
    <w:rsid w:val="00DC57BD"/>
    <w:rsid w:val="00DC5B16"/>
    <w:rsid w:val="00DC5DB5"/>
    <w:rsid w:val="00DC5DCE"/>
    <w:rsid w:val="00DC67AC"/>
    <w:rsid w:val="00DC6D5F"/>
    <w:rsid w:val="00DC7503"/>
    <w:rsid w:val="00DC7519"/>
    <w:rsid w:val="00DC76C4"/>
    <w:rsid w:val="00DC7738"/>
    <w:rsid w:val="00DC7B6E"/>
    <w:rsid w:val="00DC7BF9"/>
    <w:rsid w:val="00DD05AB"/>
    <w:rsid w:val="00DD0B00"/>
    <w:rsid w:val="00DD0F6B"/>
    <w:rsid w:val="00DD29C6"/>
    <w:rsid w:val="00DD350D"/>
    <w:rsid w:val="00DD39C1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8E5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7F9"/>
    <w:rsid w:val="00DF6809"/>
    <w:rsid w:val="00DF69B9"/>
    <w:rsid w:val="00DF6BCF"/>
    <w:rsid w:val="00DF7D77"/>
    <w:rsid w:val="00E0095F"/>
    <w:rsid w:val="00E010A2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8D9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C28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D23"/>
    <w:rsid w:val="00E17F0E"/>
    <w:rsid w:val="00E2069B"/>
    <w:rsid w:val="00E20D6E"/>
    <w:rsid w:val="00E214EB"/>
    <w:rsid w:val="00E21D97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4E"/>
    <w:rsid w:val="00E312F6"/>
    <w:rsid w:val="00E3131F"/>
    <w:rsid w:val="00E31822"/>
    <w:rsid w:val="00E319C5"/>
    <w:rsid w:val="00E31B55"/>
    <w:rsid w:val="00E324CC"/>
    <w:rsid w:val="00E33222"/>
    <w:rsid w:val="00E333EC"/>
    <w:rsid w:val="00E33704"/>
    <w:rsid w:val="00E33EE4"/>
    <w:rsid w:val="00E34407"/>
    <w:rsid w:val="00E3467F"/>
    <w:rsid w:val="00E34B2D"/>
    <w:rsid w:val="00E3551B"/>
    <w:rsid w:val="00E357C0"/>
    <w:rsid w:val="00E357E3"/>
    <w:rsid w:val="00E364DE"/>
    <w:rsid w:val="00E36997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1D5"/>
    <w:rsid w:val="00E55CCB"/>
    <w:rsid w:val="00E574B5"/>
    <w:rsid w:val="00E57526"/>
    <w:rsid w:val="00E575D7"/>
    <w:rsid w:val="00E579F5"/>
    <w:rsid w:val="00E57D6C"/>
    <w:rsid w:val="00E60DEE"/>
    <w:rsid w:val="00E60EF8"/>
    <w:rsid w:val="00E6115A"/>
    <w:rsid w:val="00E61597"/>
    <w:rsid w:val="00E62170"/>
    <w:rsid w:val="00E6389B"/>
    <w:rsid w:val="00E643A6"/>
    <w:rsid w:val="00E64585"/>
    <w:rsid w:val="00E64A2F"/>
    <w:rsid w:val="00E655FF"/>
    <w:rsid w:val="00E65CC8"/>
    <w:rsid w:val="00E65E14"/>
    <w:rsid w:val="00E661DC"/>
    <w:rsid w:val="00E664A3"/>
    <w:rsid w:val="00E66FA9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4F2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6764"/>
    <w:rsid w:val="00E7773E"/>
    <w:rsid w:val="00E77E7D"/>
    <w:rsid w:val="00E80900"/>
    <w:rsid w:val="00E80FB6"/>
    <w:rsid w:val="00E814C0"/>
    <w:rsid w:val="00E82653"/>
    <w:rsid w:val="00E836AC"/>
    <w:rsid w:val="00E84310"/>
    <w:rsid w:val="00E84533"/>
    <w:rsid w:val="00E84788"/>
    <w:rsid w:val="00E847F3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ABD"/>
    <w:rsid w:val="00E91C6C"/>
    <w:rsid w:val="00E922A3"/>
    <w:rsid w:val="00E92957"/>
    <w:rsid w:val="00E92958"/>
    <w:rsid w:val="00E93425"/>
    <w:rsid w:val="00E9484D"/>
    <w:rsid w:val="00E94874"/>
    <w:rsid w:val="00E9549A"/>
    <w:rsid w:val="00E9683E"/>
    <w:rsid w:val="00E96AC8"/>
    <w:rsid w:val="00E97062"/>
    <w:rsid w:val="00E9713D"/>
    <w:rsid w:val="00E973A9"/>
    <w:rsid w:val="00E97CB1"/>
    <w:rsid w:val="00EA02BD"/>
    <w:rsid w:val="00EA0EBC"/>
    <w:rsid w:val="00EA0FB9"/>
    <w:rsid w:val="00EA152E"/>
    <w:rsid w:val="00EA1F49"/>
    <w:rsid w:val="00EA1FBE"/>
    <w:rsid w:val="00EA251F"/>
    <w:rsid w:val="00EA32CC"/>
    <w:rsid w:val="00EA4D59"/>
    <w:rsid w:val="00EA50B0"/>
    <w:rsid w:val="00EA5212"/>
    <w:rsid w:val="00EA55C7"/>
    <w:rsid w:val="00EA591C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82C"/>
    <w:rsid w:val="00ED17A9"/>
    <w:rsid w:val="00ED185D"/>
    <w:rsid w:val="00ED192A"/>
    <w:rsid w:val="00ED2080"/>
    <w:rsid w:val="00ED2F45"/>
    <w:rsid w:val="00ED326D"/>
    <w:rsid w:val="00ED39D0"/>
    <w:rsid w:val="00ED3D7E"/>
    <w:rsid w:val="00ED4907"/>
    <w:rsid w:val="00ED4EC6"/>
    <w:rsid w:val="00ED51FF"/>
    <w:rsid w:val="00ED58D4"/>
    <w:rsid w:val="00ED5AB3"/>
    <w:rsid w:val="00ED5D30"/>
    <w:rsid w:val="00ED6617"/>
    <w:rsid w:val="00ED7342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2C9"/>
    <w:rsid w:val="00EE66D3"/>
    <w:rsid w:val="00EE678D"/>
    <w:rsid w:val="00EE6B33"/>
    <w:rsid w:val="00EE6F04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1A"/>
    <w:rsid w:val="00EF2BF7"/>
    <w:rsid w:val="00EF2E8F"/>
    <w:rsid w:val="00EF3607"/>
    <w:rsid w:val="00EF3F15"/>
    <w:rsid w:val="00EF4669"/>
    <w:rsid w:val="00EF4764"/>
    <w:rsid w:val="00EF518D"/>
    <w:rsid w:val="00EF58DD"/>
    <w:rsid w:val="00EF63F4"/>
    <w:rsid w:val="00EF647C"/>
    <w:rsid w:val="00EF696B"/>
    <w:rsid w:val="00EF6E69"/>
    <w:rsid w:val="00EF74E7"/>
    <w:rsid w:val="00EF7C09"/>
    <w:rsid w:val="00EF7DBE"/>
    <w:rsid w:val="00F0018C"/>
    <w:rsid w:val="00F002EF"/>
    <w:rsid w:val="00F0056E"/>
    <w:rsid w:val="00F00628"/>
    <w:rsid w:val="00F008A4"/>
    <w:rsid w:val="00F00AA8"/>
    <w:rsid w:val="00F00BF3"/>
    <w:rsid w:val="00F01045"/>
    <w:rsid w:val="00F01C4E"/>
    <w:rsid w:val="00F02334"/>
    <w:rsid w:val="00F0253F"/>
    <w:rsid w:val="00F0328B"/>
    <w:rsid w:val="00F0378D"/>
    <w:rsid w:val="00F04AE3"/>
    <w:rsid w:val="00F04B25"/>
    <w:rsid w:val="00F058D8"/>
    <w:rsid w:val="00F05A8F"/>
    <w:rsid w:val="00F06399"/>
    <w:rsid w:val="00F066B2"/>
    <w:rsid w:val="00F06ADD"/>
    <w:rsid w:val="00F06E3F"/>
    <w:rsid w:val="00F076F4"/>
    <w:rsid w:val="00F0794C"/>
    <w:rsid w:val="00F10126"/>
    <w:rsid w:val="00F10B16"/>
    <w:rsid w:val="00F11577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5608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95"/>
    <w:rsid w:val="00F215A3"/>
    <w:rsid w:val="00F217D1"/>
    <w:rsid w:val="00F21EB5"/>
    <w:rsid w:val="00F2213F"/>
    <w:rsid w:val="00F22258"/>
    <w:rsid w:val="00F224E2"/>
    <w:rsid w:val="00F2286D"/>
    <w:rsid w:val="00F22942"/>
    <w:rsid w:val="00F234CE"/>
    <w:rsid w:val="00F236D4"/>
    <w:rsid w:val="00F2375C"/>
    <w:rsid w:val="00F23877"/>
    <w:rsid w:val="00F23AF6"/>
    <w:rsid w:val="00F23B93"/>
    <w:rsid w:val="00F23FBC"/>
    <w:rsid w:val="00F2401C"/>
    <w:rsid w:val="00F2536F"/>
    <w:rsid w:val="00F25374"/>
    <w:rsid w:val="00F25398"/>
    <w:rsid w:val="00F254D3"/>
    <w:rsid w:val="00F256F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B11"/>
    <w:rsid w:val="00F40E7B"/>
    <w:rsid w:val="00F414C4"/>
    <w:rsid w:val="00F41BF2"/>
    <w:rsid w:val="00F41EA6"/>
    <w:rsid w:val="00F428B7"/>
    <w:rsid w:val="00F42BE7"/>
    <w:rsid w:val="00F4354C"/>
    <w:rsid w:val="00F438DD"/>
    <w:rsid w:val="00F43A29"/>
    <w:rsid w:val="00F43D68"/>
    <w:rsid w:val="00F44146"/>
    <w:rsid w:val="00F44251"/>
    <w:rsid w:val="00F44A58"/>
    <w:rsid w:val="00F45052"/>
    <w:rsid w:val="00F45518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338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EE7"/>
    <w:rsid w:val="00F600FF"/>
    <w:rsid w:val="00F601F4"/>
    <w:rsid w:val="00F6157E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67EB1"/>
    <w:rsid w:val="00F70268"/>
    <w:rsid w:val="00F7148A"/>
    <w:rsid w:val="00F717A0"/>
    <w:rsid w:val="00F71A0E"/>
    <w:rsid w:val="00F725DB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0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236"/>
    <w:rsid w:val="00F820BC"/>
    <w:rsid w:val="00F824CF"/>
    <w:rsid w:val="00F834DD"/>
    <w:rsid w:val="00F837E2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4E7"/>
    <w:rsid w:val="00F91958"/>
    <w:rsid w:val="00F91B73"/>
    <w:rsid w:val="00F91E87"/>
    <w:rsid w:val="00F922C3"/>
    <w:rsid w:val="00F92D52"/>
    <w:rsid w:val="00F930E2"/>
    <w:rsid w:val="00F93640"/>
    <w:rsid w:val="00F9388E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1314"/>
    <w:rsid w:val="00FA1699"/>
    <w:rsid w:val="00FA1FA1"/>
    <w:rsid w:val="00FA2354"/>
    <w:rsid w:val="00FA24AC"/>
    <w:rsid w:val="00FA2A33"/>
    <w:rsid w:val="00FA3C42"/>
    <w:rsid w:val="00FA425C"/>
    <w:rsid w:val="00FA4654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8D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D35"/>
    <w:rsid w:val="00FB5DE5"/>
    <w:rsid w:val="00FB78C4"/>
    <w:rsid w:val="00FB7F73"/>
    <w:rsid w:val="00FC09B6"/>
    <w:rsid w:val="00FC1920"/>
    <w:rsid w:val="00FC1BBA"/>
    <w:rsid w:val="00FC283B"/>
    <w:rsid w:val="00FC29D1"/>
    <w:rsid w:val="00FC2B07"/>
    <w:rsid w:val="00FC4015"/>
    <w:rsid w:val="00FC4246"/>
    <w:rsid w:val="00FC46CF"/>
    <w:rsid w:val="00FC4959"/>
    <w:rsid w:val="00FC4A4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57A8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  <w:rsid w:val="4501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4DF7E2F4-B317-4F89-B74F-77A61285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60C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Mention1">
    <w:name w:val="Mention1"/>
    <w:uiPriority w:val="99"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311092"/>
  </w:style>
  <w:style w:type="paragraph" w:customStyle="1" w:styleId="PropObs">
    <w:name w:val="PropObs"/>
    <w:basedOn w:val="Normal"/>
    <w:rsid w:val="00A329C4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Normal5">
    <w:name w:val="Normal5"/>
    <w:rsid w:val="00657077"/>
    <w:pPr>
      <w:jc w:val="both"/>
    </w:pPr>
    <w:rPr>
      <w:rFonts w:eastAsia="SimSun"/>
      <w:kern w:val="2"/>
      <w:sz w:val="21"/>
      <w:szCs w:val="21"/>
    </w:rPr>
  </w:style>
  <w:style w:type="paragraph" w:customStyle="1" w:styleId="ListParagraph5">
    <w:name w:val="List Paragraph5"/>
    <w:basedOn w:val="Normal"/>
    <w:rsid w:val="00657077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CCD012-3952-46BA-9DB0-F30DC6CB34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Ericsson AB</Company>
  <LinksUpToDate>false</LinksUpToDate>
  <CharactersWithSpaces>8545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Ericsson User</dc:creator>
  <cp:lastModifiedBy>Ericsson User</cp:lastModifiedBy>
  <cp:revision>2</cp:revision>
  <cp:lastPrinted>2009-04-23T18:01:00Z</cp:lastPrinted>
  <dcterms:created xsi:type="dcterms:W3CDTF">2025-08-28T17:32:00Z</dcterms:created>
  <dcterms:modified xsi:type="dcterms:W3CDTF">2025-08-28T17:32:00Z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  <property fmtid="{D5CDD505-2E9C-101B-9397-08002B2CF9AE}" pid="34" name="MSIP_Label_278005ce-31f4-4f90-bc26-ec23758efcb0_Enabled">
    <vt:lpwstr>true</vt:lpwstr>
  </property>
  <property fmtid="{D5CDD505-2E9C-101B-9397-08002B2CF9AE}" pid="35" name="MSIP_Label_278005ce-31f4-4f90-bc26-ec23758efcb0_SetDate">
    <vt:lpwstr>2025-08-28T12:12:19Z</vt:lpwstr>
  </property>
  <property fmtid="{D5CDD505-2E9C-101B-9397-08002B2CF9AE}" pid="36" name="MSIP_Label_278005ce-31f4-4f90-bc26-ec23758efcb0_Method">
    <vt:lpwstr>Standard</vt:lpwstr>
  </property>
  <property fmtid="{D5CDD505-2E9C-101B-9397-08002B2CF9AE}" pid="37" name="MSIP_Label_278005ce-31f4-4f90-bc26-ec23758efcb0_Name">
    <vt:lpwstr>General</vt:lpwstr>
  </property>
  <property fmtid="{D5CDD505-2E9C-101B-9397-08002B2CF9AE}" pid="38" name="MSIP_Label_278005ce-31f4-4f90-bc26-ec23758efcb0_SiteId">
    <vt:lpwstr>6d49d47f-3280-4627-8c09-4450bafd1a23</vt:lpwstr>
  </property>
  <property fmtid="{D5CDD505-2E9C-101B-9397-08002B2CF9AE}" pid="39" name="MSIP_Label_278005ce-31f4-4f90-bc26-ec23758efcb0_ActionId">
    <vt:lpwstr>afa17d57-c18a-4f67-a74b-cf97c594efda</vt:lpwstr>
  </property>
  <property fmtid="{D5CDD505-2E9C-101B-9397-08002B2CF9AE}" pid="40" name="MSIP_Label_278005ce-31f4-4f90-bc26-ec23758efcb0_ContentBits">
    <vt:lpwstr>0</vt:lpwstr>
  </property>
  <property fmtid="{D5CDD505-2E9C-101B-9397-08002B2CF9AE}" pid="41" name="MSIP_Label_278005ce-31f4-4f90-bc26-ec23758efcb0_Tag">
    <vt:lpwstr>10, 3, 0, 1</vt:lpwstr>
  </property>
</Properties>
</file>